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9E32" w14:textId="77777777" w:rsidR="00B35E5F" w:rsidRPr="002D6FE8" w:rsidRDefault="00B35E5F" w:rsidP="002D6FE8">
      <w:pPr>
        <w:suppressAutoHyphens/>
        <w:spacing w:after="0" w:line="288" w:lineRule="auto"/>
        <w:rPr>
          <w:rFonts w:ascii="Arial" w:hAnsi="Arial" w:cs="Arial"/>
        </w:rPr>
      </w:pPr>
    </w:p>
    <w:p w14:paraId="350A96F2" w14:textId="0708EF04" w:rsidR="00765309" w:rsidRPr="002D6FE8" w:rsidRDefault="00262D30" w:rsidP="002D6FE8">
      <w:pPr>
        <w:suppressAutoHyphens/>
        <w:spacing w:after="0" w:line="288" w:lineRule="auto"/>
        <w:rPr>
          <w:rFonts w:ascii="Arial" w:eastAsia="Arial" w:hAnsi="Arial" w:cs="Arial"/>
          <w:color w:val="005CAA"/>
          <w:u w:color="005CAA"/>
        </w:rPr>
      </w:pPr>
      <w:proofErr w:type="gramStart"/>
      <w:r w:rsidRPr="002D6FE8">
        <w:rPr>
          <w:rFonts w:ascii="Arial" w:hAnsi="Arial" w:cs="Arial"/>
          <w:color w:val="005CAA"/>
          <w:u w:color="005CAA"/>
        </w:rPr>
        <w:t>FSG Fe</w:t>
      </w:r>
      <w:r w:rsidRPr="002D6FE8">
        <w:rPr>
          <w:rFonts w:ascii="Arial" w:hAnsi="Arial" w:cs="Arial"/>
          <w:color w:val="0070C0"/>
          <w:u w:color="005CAA"/>
        </w:rPr>
        <w:t>rnsteuerg</w:t>
      </w:r>
      <w:r w:rsidRPr="002D6FE8">
        <w:rPr>
          <w:rFonts w:ascii="Arial" w:hAnsi="Arial" w:cs="Arial"/>
          <w:color w:val="005CAA"/>
          <w:u w:color="005CAA"/>
        </w:rPr>
        <w:t>eräte</w:t>
      </w:r>
      <w:proofErr w:type="gramEnd"/>
      <w:r w:rsidR="00ED2DF1" w:rsidRPr="002D6FE8">
        <w:rPr>
          <w:rFonts w:ascii="Arial" w:hAnsi="Arial" w:cs="Arial"/>
          <w:color w:val="005CAA"/>
          <w:u w:color="005CAA"/>
        </w:rPr>
        <w:t xml:space="preserve"> auf der </w:t>
      </w:r>
      <w:proofErr w:type="spellStart"/>
      <w:r w:rsidR="00A42795" w:rsidRPr="002D6FE8">
        <w:rPr>
          <w:rFonts w:ascii="Arial" w:hAnsi="Arial" w:cs="Arial"/>
          <w:color w:val="005CAA"/>
          <w:u w:color="005CAA"/>
        </w:rPr>
        <w:t>iVT</w:t>
      </w:r>
      <w:proofErr w:type="spellEnd"/>
      <w:r w:rsidR="00A42795" w:rsidRPr="002D6FE8">
        <w:rPr>
          <w:rFonts w:ascii="Arial" w:hAnsi="Arial" w:cs="Arial"/>
          <w:color w:val="005CAA"/>
          <w:u w:color="005CAA"/>
        </w:rPr>
        <w:t xml:space="preserve"> Expo 202</w:t>
      </w:r>
      <w:r w:rsidR="000830EF" w:rsidRPr="002D6FE8">
        <w:rPr>
          <w:rFonts w:ascii="Arial" w:hAnsi="Arial" w:cs="Arial"/>
          <w:color w:val="005CAA"/>
          <w:u w:color="005CAA"/>
        </w:rPr>
        <w:t>4</w:t>
      </w:r>
    </w:p>
    <w:p w14:paraId="25B6544A" w14:textId="4DF08AA4" w:rsidR="00765309" w:rsidRPr="002D6FE8" w:rsidRDefault="000830EF" w:rsidP="002D6FE8">
      <w:pPr>
        <w:suppressAutoHyphens/>
        <w:spacing w:after="0" w:line="288" w:lineRule="auto"/>
        <w:rPr>
          <w:rFonts w:ascii="Arial" w:hAnsi="Arial" w:cs="Arial"/>
          <w:b/>
          <w:bCs/>
          <w:color w:val="0070C0"/>
          <w:u w:color="005CAA"/>
        </w:rPr>
      </w:pPr>
      <w:r w:rsidRPr="002D6FE8">
        <w:rPr>
          <w:rFonts w:ascii="Arial" w:hAnsi="Arial" w:cs="Arial"/>
          <w:b/>
          <w:bCs/>
          <w:color w:val="0070C0"/>
          <w:u w:color="005CAA"/>
        </w:rPr>
        <w:t>Joysticks der neuen Generation</w:t>
      </w:r>
      <w:r w:rsidR="0056551A" w:rsidRPr="002D6FE8">
        <w:rPr>
          <w:rFonts w:ascii="Arial" w:hAnsi="Arial" w:cs="Arial"/>
          <w:b/>
          <w:bCs/>
          <w:color w:val="0070C0"/>
          <w:u w:color="005CAA"/>
        </w:rPr>
        <w:t xml:space="preserve"> und weitere Innovationen</w:t>
      </w:r>
    </w:p>
    <w:p w14:paraId="0E6E59CD" w14:textId="77777777" w:rsidR="00BE2F83" w:rsidRPr="002D6FE8" w:rsidRDefault="00BE2F83" w:rsidP="002D6FE8">
      <w:pPr>
        <w:suppressAutoHyphens/>
        <w:spacing w:after="0" w:line="288" w:lineRule="auto"/>
        <w:rPr>
          <w:rFonts w:ascii="Arial" w:hAnsi="Arial" w:cs="Arial"/>
          <w:b/>
          <w:bCs/>
          <w:color w:val="0070C0"/>
          <w:u w:color="005CAA"/>
        </w:rPr>
      </w:pPr>
    </w:p>
    <w:p w14:paraId="210F267C" w14:textId="58FF1019" w:rsidR="00BE2F83" w:rsidRPr="002D6FE8" w:rsidRDefault="00BE2F83" w:rsidP="002D6FE8">
      <w:pPr>
        <w:suppressAutoHyphens/>
        <w:spacing w:after="0" w:line="288" w:lineRule="auto"/>
        <w:jc w:val="right"/>
        <w:rPr>
          <w:rFonts w:ascii="Arial" w:hAnsi="Arial" w:cs="Arial"/>
          <w:b/>
          <w:bCs/>
          <w:color w:val="000000" w:themeColor="text1"/>
          <w:u w:color="005CAA"/>
        </w:rPr>
      </w:pPr>
      <w:r w:rsidRPr="002D6FE8">
        <w:rPr>
          <w:rFonts w:ascii="Arial" w:hAnsi="Arial" w:cs="Arial"/>
          <w:b/>
          <w:bCs/>
          <w:color w:val="000000" w:themeColor="text1"/>
          <w:u w:color="005CAA"/>
        </w:rPr>
        <w:t>16. Mai 2024</w:t>
      </w:r>
    </w:p>
    <w:p w14:paraId="6028E29C" w14:textId="77777777" w:rsidR="00D8670E" w:rsidRPr="002D6FE8" w:rsidRDefault="00D8670E" w:rsidP="002D6FE8">
      <w:pPr>
        <w:suppressAutoHyphens/>
        <w:spacing w:after="0" w:line="288" w:lineRule="auto"/>
        <w:jc w:val="both"/>
        <w:rPr>
          <w:rFonts w:ascii="Arial" w:hAnsi="Arial" w:cs="Arial"/>
        </w:rPr>
      </w:pPr>
    </w:p>
    <w:p w14:paraId="3D5ACCA3" w14:textId="58C10F80" w:rsidR="000830EF" w:rsidRPr="002D6FE8" w:rsidRDefault="000830EF" w:rsidP="002D6FE8">
      <w:pPr>
        <w:suppressAutoHyphens/>
        <w:spacing w:after="0" w:line="288" w:lineRule="auto"/>
        <w:jc w:val="both"/>
        <w:rPr>
          <w:rFonts w:ascii="Arial" w:hAnsi="Arial" w:cs="Arial"/>
          <w:b/>
          <w:bCs/>
          <w:color w:val="auto"/>
        </w:rPr>
      </w:pPr>
      <w:r w:rsidRPr="002D6FE8">
        <w:rPr>
          <w:rFonts w:ascii="Arial" w:hAnsi="Arial" w:cs="Arial"/>
          <w:b/>
          <w:bCs/>
          <w:color w:val="auto"/>
        </w:rPr>
        <w:t xml:space="preserve">Als Aussteller auf der </w:t>
      </w:r>
      <w:proofErr w:type="spellStart"/>
      <w:proofErr w:type="gramStart"/>
      <w:r w:rsidRPr="002D6FE8">
        <w:rPr>
          <w:rFonts w:ascii="Arial" w:hAnsi="Arial" w:cs="Arial"/>
          <w:b/>
          <w:bCs/>
          <w:color w:val="auto"/>
        </w:rPr>
        <w:t>iVT</w:t>
      </w:r>
      <w:proofErr w:type="spellEnd"/>
      <w:r w:rsidRPr="002D6FE8">
        <w:rPr>
          <w:rFonts w:ascii="Arial" w:hAnsi="Arial" w:cs="Arial"/>
          <w:b/>
          <w:bCs/>
          <w:color w:val="auto"/>
        </w:rPr>
        <w:t xml:space="preserve"> Expo</w:t>
      </w:r>
      <w:proofErr w:type="gramEnd"/>
      <w:r w:rsidRPr="002D6FE8">
        <w:rPr>
          <w:rFonts w:ascii="Arial" w:hAnsi="Arial" w:cs="Arial"/>
          <w:b/>
          <w:bCs/>
          <w:color w:val="auto"/>
        </w:rPr>
        <w:t xml:space="preserve"> 202</w:t>
      </w:r>
      <w:r w:rsidR="00B648A3" w:rsidRPr="002D6FE8">
        <w:rPr>
          <w:rFonts w:ascii="Arial" w:hAnsi="Arial" w:cs="Arial"/>
          <w:b/>
          <w:bCs/>
          <w:color w:val="auto"/>
        </w:rPr>
        <w:t>4</w:t>
      </w:r>
      <w:r w:rsidRPr="002D6FE8">
        <w:rPr>
          <w:rFonts w:ascii="Arial" w:hAnsi="Arial" w:cs="Arial"/>
          <w:b/>
          <w:bCs/>
          <w:color w:val="auto"/>
        </w:rPr>
        <w:t xml:space="preserve"> in Köln (26. und 27. Juni) ha</w:t>
      </w:r>
      <w:r w:rsidR="00E00A7A" w:rsidRPr="002D6FE8">
        <w:rPr>
          <w:rFonts w:ascii="Arial" w:hAnsi="Arial" w:cs="Arial"/>
          <w:b/>
          <w:bCs/>
          <w:color w:val="auto"/>
        </w:rPr>
        <w:t xml:space="preserve">t </w:t>
      </w:r>
      <w:r w:rsidRPr="002D6FE8">
        <w:rPr>
          <w:rFonts w:ascii="Arial" w:hAnsi="Arial" w:cs="Arial"/>
          <w:b/>
          <w:bCs/>
          <w:color w:val="auto"/>
        </w:rPr>
        <w:t>Sensorik-Experte FSG Fernsteuergeräte Bewährtes und Neuheiten aus dem Programm für Baumaschinen und Nutzfahrzeuge im Gepäck. Darunter sind zwei Joysticks, die das Potenzial haben, Standards zu setzen</w:t>
      </w:r>
      <w:r w:rsidR="00E00A7A" w:rsidRPr="002D6FE8">
        <w:rPr>
          <w:rFonts w:ascii="Arial" w:hAnsi="Arial" w:cs="Arial"/>
          <w:b/>
          <w:bCs/>
          <w:color w:val="auto"/>
        </w:rPr>
        <w:t>: der neu entwickelte, besonders langlebige ST-MHT-GS85 und de</w:t>
      </w:r>
      <w:r w:rsidR="00346751" w:rsidRPr="002D6FE8">
        <w:rPr>
          <w:rFonts w:ascii="Arial" w:hAnsi="Arial" w:cs="Arial"/>
          <w:b/>
          <w:bCs/>
          <w:color w:val="auto"/>
        </w:rPr>
        <w:t>r</w:t>
      </w:r>
      <w:r w:rsidR="00E00A7A" w:rsidRPr="002D6FE8">
        <w:rPr>
          <w:rFonts w:ascii="Arial" w:hAnsi="Arial" w:cs="Arial"/>
          <w:b/>
          <w:bCs/>
          <w:color w:val="auto"/>
        </w:rPr>
        <w:t xml:space="preserve"> Lenkjoystick LPR-2515.</w:t>
      </w:r>
    </w:p>
    <w:p w14:paraId="66102407" w14:textId="77777777" w:rsidR="000830EF" w:rsidRPr="002D6FE8" w:rsidRDefault="000830EF" w:rsidP="002D6FE8">
      <w:pPr>
        <w:suppressAutoHyphens/>
        <w:spacing w:after="0" w:line="288" w:lineRule="auto"/>
        <w:jc w:val="both"/>
        <w:rPr>
          <w:rFonts w:ascii="Arial" w:hAnsi="Arial" w:cs="Arial"/>
          <w:color w:val="auto"/>
        </w:rPr>
      </w:pPr>
    </w:p>
    <w:p w14:paraId="73F05AD5" w14:textId="5C35BB23" w:rsidR="000830EF" w:rsidRPr="002D6FE8" w:rsidRDefault="7AF41D5D" w:rsidP="002D6FE8">
      <w:pPr>
        <w:suppressAutoHyphens/>
        <w:spacing w:after="0" w:line="288" w:lineRule="auto"/>
        <w:jc w:val="both"/>
        <w:rPr>
          <w:rFonts w:ascii="Arial" w:hAnsi="Arial" w:cs="Arial"/>
          <w:b/>
          <w:bCs/>
          <w:color w:val="auto"/>
        </w:rPr>
      </w:pPr>
      <w:r w:rsidRPr="002D6FE8">
        <w:rPr>
          <w:rFonts w:ascii="Arial" w:hAnsi="Arial" w:cs="Arial"/>
          <w:color w:val="auto"/>
        </w:rPr>
        <w:t>A</w:t>
      </w:r>
      <w:r w:rsidR="0D04B229" w:rsidRPr="002D6FE8">
        <w:rPr>
          <w:rFonts w:ascii="Arial" w:hAnsi="Arial" w:cs="Arial"/>
          <w:color w:val="auto"/>
        </w:rPr>
        <w:t xml:space="preserve">ls einer der führenden Systemanbieter </w:t>
      </w:r>
      <w:r w:rsidR="718B41E9" w:rsidRPr="002D6FE8">
        <w:rPr>
          <w:rFonts w:ascii="Arial" w:hAnsi="Arial" w:cs="Arial"/>
          <w:color w:val="auto"/>
        </w:rPr>
        <w:t>im Baumaschinenbereich</w:t>
      </w:r>
      <w:r w:rsidRPr="002D6FE8">
        <w:rPr>
          <w:rFonts w:ascii="Arial" w:hAnsi="Arial" w:cs="Arial"/>
          <w:color w:val="auto"/>
        </w:rPr>
        <w:t xml:space="preserve"> ist FSG als Aussteller auf der Fachmesse für Nutzfahrzeugtechnik</w:t>
      </w:r>
      <w:r w:rsidR="008A75B8" w:rsidRPr="002D6FE8">
        <w:rPr>
          <w:rFonts w:ascii="Arial" w:hAnsi="Arial" w:cs="Arial"/>
          <w:color w:val="auto"/>
        </w:rPr>
        <w:t xml:space="preserve"> wieder</w:t>
      </w:r>
      <w:r w:rsidRPr="002D6FE8">
        <w:rPr>
          <w:rFonts w:ascii="Arial" w:hAnsi="Arial" w:cs="Arial"/>
          <w:color w:val="auto"/>
        </w:rPr>
        <w:t xml:space="preserve"> in Köln</w:t>
      </w:r>
      <w:r w:rsidR="39179403" w:rsidRPr="002D6FE8">
        <w:rPr>
          <w:rFonts w:ascii="Arial" w:hAnsi="Arial" w:cs="Arial"/>
          <w:color w:val="auto"/>
        </w:rPr>
        <w:t xml:space="preserve"> mit dabei</w:t>
      </w:r>
      <w:r w:rsidRPr="002D6FE8">
        <w:rPr>
          <w:rFonts w:ascii="Arial" w:hAnsi="Arial" w:cs="Arial"/>
          <w:color w:val="auto"/>
        </w:rPr>
        <w:t xml:space="preserve">. </w:t>
      </w:r>
      <w:r w:rsidR="34ABAA5F" w:rsidRPr="002D6FE8">
        <w:rPr>
          <w:rFonts w:ascii="Arial" w:hAnsi="Arial" w:cs="Arial"/>
          <w:color w:val="auto"/>
        </w:rPr>
        <w:t>Neben bewährten Modellen und den beiden Innovationen im Bereich Joysticks ist der robuste</w:t>
      </w:r>
      <w:r w:rsidR="39179403" w:rsidRPr="002D6FE8">
        <w:rPr>
          <w:rFonts w:ascii="Arial" w:hAnsi="Arial" w:cs="Arial"/>
          <w:color w:val="auto"/>
        </w:rPr>
        <w:t>, k</w:t>
      </w:r>
      <w:r w:rsidR="34ABAA5F" w:rsidRPr="002D6FE8">
        <w:rPr>
          <w:rFonts w:ascii="Arial" w:hAnsi="Arial" w:cs="Arial"/>
          <w:color w:val="auto"/>
        </w:rPr>
        <w:t xml:space="preserve">ompakt gebaute Seilzugsensor SL00-R ein </w:t>
      </w:r>
      <w:r w:rsidR="5AAD7B7E" w:rsidRPr="002D6FE8">
        <w:rPr>
          <w:rFonts w:ascii="Arial" w:hAnsi="Arial" w:cs="Arial"/>
          <w:color w:val="auto"/>
        </w:rPr>
        <w:t>weiteres FSG-</w:t>
      </w:r>
      <w:r w:rsidR="34ABAA5F" w:rsidRPr="002D6FE8">
        <w:rPr>
          <w:rFonts w:ascii="Arial" w:hAnsi="Arial" w:cs="Arial"/>
          <w:color w:val="auto"/>
        </w:rPr>
        <w:t xml:space="preserve">Highlight </w:t>
      </w:r>
      <w:r w:rsidR="5AAD7B7E" w:rsidRPr="002D6FE8">
        <w:rPr>
          <w:rFonts w:ascii="Arial" w:hAnsi="Arial" w:cs="Arial"/>
          <w:color w:val="auto"/>
        </w:rPr>
        <w:t xml:space="preserve">für die </w:t>
      </w:r>
      <w:proofErr w:type="spellStart"/>
      <w:proofErr w:type="gramStart"/>
      <w:r w:rsidR="34ABAA5F" w:rsidRPr="002D6FE8">
        <w:rPr>
          <w:rFonts w:ascii="Arial" w:hAnsi="Arial" w:cs="Arial"/>
          <w:color w:val="auto"/>
        </w:rPr>
        <w:t>iVT</w:t>
      </w:r>
      <w:proofErr w:type="spellEnd"/>
      <w:r w:rsidR="34ABAA5F" w:rsidRPr="002D6FE8">
        <w:rPr>
          <w:rFonts w:ascii="Arial" w:hAnsi="Arial" w:cs="Arial"/>
          <w:color w:val="auto"/>
        </w:rPr>
        <w:t xml:space="preserve"> </w:t>
      </w:r>
      <w:r w:rsidR="39179403" w:rsidRPr="002D6FE8">
        <w:rPr>
          <w:rFonts w:ascii="Arial" w:hAnsi="Arial" w:cs="Arial"/>
          <w:color w:val="auto"/>
        </w:rPr>
        <w:t>Expo</w:t>
      </w:r>
      <w:proofErr w:type="gramEnd"/>
      <w:r w:rsidR="39179403" w:rsidRPr="002D6FE8">
        <w:rPr>
          <w:rFonts w:ascii="Arial" w:hAnsi="Arial" w:cs="Arial"/>
          <w:color w:val="auto"/>
        </w:rPr>
        <w:t xml:space="preserve"> </w:t>
      </w:r>
      <w:r w:rsidR="34ABAA5F" w:rsidRPr="002D6FE8">
        <w:rPr>
          <w:rFonts w:ascii="Arial" w:hAnsi="Arial" w:cs="Arial"/>
          <w:color w:val="auto"/>
        </w:rPr>
        <w:t xml:space="preserve">2024. Auch das </w:t>
      </w:r>
      <w:r w:rsidR="4921493E" w:rsidRPr="002D6FE8">
        <w:rPr>
          <w:rFonts w:ascii="Arial" w:hAnsi="Arial" w:cs="Arial"/>
          <w:color w:val="auto"/>
        </w:rPr>
        <w:t>aktuelle</w:t>
      </w:r>
      <w:r w:rsidR="34ABAA5F" w:rsidRPr="002D6FE8">
        <w:rPr>
          <w:rFonts w:ascii="Arial" w:hAnsi="Arial" w:cs="Arial"/>
          <w:color w:val="auto"/>
        </w:rPr>
        <w:t xml:space="preserve"> Angebot an Fußpedalen ist auf dem </w:t>
      </w:r>
      <w:r w:rsidR="34ABAA5F" w:rsidRPr="002D6FE8">
        <w:rPr>
          <w:rFonts w:ascii="Arial" w:hAnsi="Arial" w:cs="Arial"/>
          <w:b/>
          <w:bCs/>
          <w:color w:val="auto"/>
        </w:rPr>
        <w:t xml:space="preserve">FSG-Messestand </w:t>
      </w:r>
      <w:r w:rsidR="4921493E" w:rsidRPr="002D6FE8">
        <w:rPr>
          <w:rFonts w:ascii="Arial" w:hAnsi="Arial" w:cs="Arial"/>
          <w:b/>
          <w:bCs/>
          <w:color w:val="auto"/>
        </w:rPr>
        <w:t xml:space="preserve">Nr. </w:t>
      </w:r>
      <w:r w:rsidR="34ABAA5F" w:rsidRPr="002D6FE8">
        <w:rPr>
          <w:rFonts w:ascii="Arial" w:hAnsi="Arial" w:cs="Arial"/>
          <w:b/>
          <w:bCs/>
          <w:color w:val="auto"/>
        </w:rPr>
        <w:t>3026</w:t>
      </w:r>
      <w:r w:rsidR="39179403" w:rsidRPr="002D6FE8">
        <w:rPr>
          <w:rFonts w:ascii="Arial" w:hAnsi="Arial" w:cs="Arial"/>
          <w:color w:val="auto"/>
        </w:rPr>
        <w:t xml:space="preserve"> zu </w:t>
      </w:r>
      <w:r w:rsidR="2AA3E564" w:rsidRPr="002D6FE8">
        <w:rPr>
          <w:rFonts w:ascii="Arial" w:hAnsi="Arial" w:cs="Arial"/>
          <w:color w:val="auto"/>
        </w:rPr>
        <w:t>sehen</w:t>
      </w:r>
      <w:r w:rsidR="39179403" w:rsidRPr="002D6FE8">
        <w:rPr>
          <w:rFonts w:ascii="Arial" w:hAnsi="Arial" w:cs="Arial"/>
          <w:color w:val="auto"/>
        </w:rPr>
        <w:t>.</w:t>
      </w:r>
    </w:p>
    <w:p w14:paraId="0B03341F" w14:textId="77777777" w:rsidR="00E00A7A" w:rsidRPr="002D6FE8" w:rsidRDefault="00E00A7A" w:rsidP="002D6FE8">
      <w:pPr>
        <w:suppressAutoHyphens/>
        <w:spacing w:after="0" w:line="288" w:lineRule="auto"/>
        <w:jc w:val="both"/>
        <w:rPr>
          <w:rFonts w:ascii="Arial" w:hAnsi="Arial" w:cs="Arial"/>
          <w:bCs/>
          <w:color w:val="auto"/>
        </w:rPr>
      </w:pPr>
    </w:p>
    <w:p w14:paraId="50F28167" w14:textId="782F8519" w:rsidR="00E00A7A" w:rsidRPr="002D6FE8" w:rsidRDefault="00DD30B5" w:rsidP="002D6FE8">
      <w:pPr>
        <w:suppressAutoHyphens/>
        <w:spacing w:after="0" w:line="288" w:lineRule="auto"/>
        <w:jc w:val="both"/>
        <w:rPr>
          <w:rFonts w:ascii="Arial" w:hAnsi="Arial" w:cs="Arial"/>
          <w:b/>
          <w:bCs/>
          <w:color w:val="auto"/>
        </w:rPr>
      </w:pPr>
      <w:r w:rsidRPr="002D6FE8">
        <w:rPr>
          <w:rFonts w:ascii="Arial" w:hAnsi="Arial" w:cs="Arial"/>
          <w:b/>
          <w:bCs/>
          <w:color w:val="auto"/>
        </w:rPr>
        <w:t>Neuheit: Handsteuergerät ST-MHT-GS85</w:t>
      </w:r>
    </w:p>
    <w:p w14:paraId="0C03E198" w14:textId="549B4132" w:rsidR="00BA5C15" w:rsidRPr="002D6FE8" w:rsidRDefault="00DD30B5" w:rsidP="002D6FE8">
      <w:pPr>
        <w:suppressAutoHyphens/>
        <w:spacing w:after="0" w:line="288" w:lineRule="auto"/>
        <w:jc w:val="both"/>
        <w:rPr>
          <w:rFonts w:ascii="Arial" w:hAnsi="Arial" w:cs="Arial"/>
          <w:color w:val="auto"/>
        </w:rPr>
      </w:pPr>
      <w:r w:rsidRPr="002D6FE8">
        <w:rPr>
          <w:rFonts w:ascii="Arial" w:hAnsi="Arial" w:cs="Arial"/>
          <w:color w:val="auto"/>
        </w:rPr>
        <w:t>Klein, schlank</w:t>
      </w:r>
      <w:r w:rsidR="00224F30" w:rsidRPr="002D6FE8">
        <w:rPr>
          <w:rFonts w:ascii="Arial" w:hAnsi="Arial" w:cs="Arial"/>
          <w:color w:val="auto"/>
        </w:rPr>
        <w:t xml:space="preserve">, </w:t>
      </w:r>
      <w:r w:rsidRPr="002D6FE8">
        <w:rPr>
          <w:rFonts w:ascii="Arial" w:hAnsi="Arial" w:cs="Arial"/>
          <w:color w:val="auto"/>
        </w:rPr>
        <w:t>überragende Haltbarkeit: die Kernmerkmale des von FSG neu entwickelten Joysticks</w:t>
      </w:r>
      <w:r w:rsidR="00224F30" w:rsidRPr="002D6FE8">
        <w:rPr>
          <w:rFonts w:ascii="Arial" w:hAnsi="Arial" w:cs="Arial"/>
          <w:color w:val="auto"/>
        </w:rPr>
        <w:t xml:space="preserve"> ST-MHT-GS85</w:t>
      </w:r>
      <w:r w:rsidRPr="002D6FE8">
        <w:rPr>
          <w:rFonts w:ascii="Arial" w:hAnsi="Arial" w:cs="Arial"/>
          <w:color w:val="auto"/>
        </w:rPr>
        <w:t>. Die Revolution steckt im unscheinbar wirkenden Topf, auf den nahezu jeder Griff montiert werden kann</w:t>
      </w:r>
      <w:r w:rsidR="00B648A3" w:rsidRPr="002D6FE8">
        <w:rPr>
          <w:rFonts w:ascii="Arial" w:hAnsi="Arial" w:cs="Arial"/>
          <w:color w:val="auto"/>
        </w:rPr>
        <w:t>.</w:t>
      </w:r>
      <w:r w:rsidRPr="002D6FE8">
        <w:rPr>
          <w:rFonts w:ascii="Arial" w:hAnsi="Arial" w:cs="Arial"/>
          <w:color w:val="auto"/>
        </w:rPr>
        <w:t xml:space="preserve"> </w:t>
      </w:r>
      <w:r w:rsidR="00224F30" w:rsidRPr="002D6FE8">
        <w:rPr>
          <w:rFonts w:ascii="Arial" w:hAnsi="Arial" w:cs="Arial"/>
          <w:color w:val="auto"/>
        </w:rPr>
        <w:t>Während k</w:t>
      </w:r>
      <w:r w:rsidRPr="002D6FE8">
        <w:rPr>
          <w:rFonts w:ascii="Arial" w:hAnsi="Arial" w:cs="Arial"/>
          <w:color w:val="auto"/>
        </w:rPr>
        <w:t>onventionelle Joysticks eine Lebensdauer von ca. 5 Millionen Zyklen</w:t>
      </w:r>
      <w:r w:rsidR="00224F30" w:rsidRPr="002D6FE8">
        <w:rPr>
          <w:rFonts w:ascii="Arial" w:hAnsi="Arial" w:cs="Arial"/>
          <w:color w:val="auto"/>
        </w:rPr>
        <w:t xml:space="preserve"> haben, kommt d</w:t>
      </w:r>
      <w:r w:rsidRPr="002D6FE8">
        <w:rPr>
          <w:rFonts w:ascii="Arial" w:hAnsi="Arial" w:cs="Arial"/>
          <w:color w:val="auto"/>
        </w:rPr>
        <w:t>er ST-MHT-GS85</w:t>
      </w:r>
      <w:r w:rsidR="00224F30" w:rsidRPr="002D6FE8">
        <w:rPr>
          <w:rFonts w:ascii="Arial" w:hAnsi="Arial" w:cs="Arial"/>
          <w:color w:val="auto"/>
        </w:rPr>
        <w:t xml:space="preserve"> </w:t>
      </w:r>
      <w:r w:rsidRPr="002D6FE8">
        <w:rPr>
          <w:rFonts w:ascii="Arial" w:hAnsi="Arial" w:cs="Arial"/>
          <w:color w:val="auto"/>
        </w:rPr>
        <w:t xml:space="preserve">auf das Dreifache. Um das zu erreichen, hat FSG </w:t>
      </w:r>
      <w:r w:rsidR="00BA5C15" w:rsidRPr="002D6FE8">
        <w:rPr>
          <w:rFonts w:ascii="Arial" w:hAnsi="Arial" w:cs="Arial"/>
          <w:color w:val="auto"/>
        </w:rPr>
        <w:t xml:space="preserve">u.a. die Zahl der beweglichen Teile und damit den Verschleiß reduziert. Das Resultat ist ein überraschend leichter, kompakter </w:t>
      </w:r>
      <w:r w:rsidR="00D72DB7" w:rsidRPr="002D6FE8">
        <w:rPr>
          <w:rFonts w:ascii="Arial" w:hAnsi="Arial" w:cs="Arial"/>
          <w:color w:val="auto"/>
        </w:rPr>
        <w:t>sowie</w:t>
      </w:r>
      <w:r w:rsidR="00BA5C15" w:rsidRPr="002D6FE8">
        <w:rPr>
          <w:rFonts w:ascii="Arial" w:hAnsi="Arial" w:cs="Arial"/>
          <w:color w:val="auto"/>
        </w:rPr>
        <w:t xml:space="preserve"> preisgünstiger Joystick. FSG-typisch ist die </w:t>
      </w:r>
      <w:r w:rsidR="00B648A3" w:rsidRPr="002D6FE8">
        <w:rPr>
          <w:rFonts w:ascii="Arial" w:hAnsi="Arial" w:cs="Arial"/>
          <w:color w:val="auto"/>
        </w:rPr>
        <w:t xml:space="preserve">große </w:t>
      </w:r>
      <w:r w:rsidR="00BA5C15" w:rsidRPr="002D6FE8">
        <w:rPr>
          <w:rFonts w:ascii="Arial" w:hAnsi="Arial" w:cs="Arial"/>
          <w:color w:val="auto"/>
        </w:rPr>
        <w:t>Vielfalt möglicher Varianten</w:t>
      </w:r>
      <w:r w:rsidR="00B648A3" w:rsidRPr="002D6FE8">
        <w:rPr>
          <w:rFonts w:ascii="Arial" w:hAnsi="Arial" w:cs="Arial"/>
          <w:color w:val="auto"/>
        </w:rPr>
        <w:t>;</w:t>
      </w:r>
      <w:r w:rsidR="00D72DB7" w:rsidRPr="002D6FE8">
        <w:rPr>
          <w:rFonts w:ascii="Arial" w:hAnsi="Arial" w:cs="Arial"/>
          <w:color w:val="auto"/>
        </w:rPr>
        <w:t xml:space="preserve"> d</w:t>
      </w:r>
      <w:r w:rsidR="00BA5C15" w:rsidRPr="002D6FE8">
        <w:rPr>
          <w:rFonts w:ascii="Arial" w:hAnsi="Arial" w:cs="Arial"/>
          <w:color w:val="auto"/>
        </w:rPr>
        <w:t>ank des modularen Aufbaus stehen alle möglichen Bewegungsrichtungen zur Wahl.</w:t>
      </w:r>
    </w:p>
    <w:p w14:paraId="68DBFBFA" w14:textId="77777777" w:rsidR="00BA5C15" w:rsidRPr="002D6FE8" w:rsidRDefault="00BA5C15" w:rsidP="002D6FE8">
      <w:pPr>
        <w:suppressAutoHyphens/>
        <w:spacing w:after="0" w:line="288" w:lineRule="auto"/>
        <w:jc w:val="both"/>
        <w:rPr>
          <w:rFonts w:ascii="Arial" w:hAnsi="Arial" w:cs="Arial"/>
          <w:bCs/>
          <w:color w:val="auto"/>
        </w:rPr>
      </w:pPr>
    </w:p>
    <w:p w14:paraId="6E27796C" w14:textId="017BE5C4" w:rsidR="00E00A7A" w:rsidRPr="002D6FE8" w:rsidRDefault="00BA5C15" w:rsidP="002D6FE8">
      <w:pPr>
        <w:suppressAutoHyphens/>
        <w:spacing w:after="0" w:line="288" w:lineRule="auto"/>
        <w:jc w:val="both"/>
        <w:rPr>
          <w:rFonts w:ascii="Arial" w:hAnsi="Arial" w:cs="Arial"/>
          <w:b/>
          <w:bCs/>
          <w:color w:val="auto"/>
        </w:rPr>
      </w:pPr>
      <w:r w:rsidRPr="002D6FE8">
        <w:rPr>
          <w:rFonts w:ascii="Arial" w:hAnsi="Arial" w:cs="Arial"/>
          <w:b/>
          <w:bCs/>
          <w:color w:val="auto"/>
        </w:rPr>
        <w:t>Lenkjoystick LPR-2515</w:t>
      </w:r>
    </w:p>
    <w:p w14:paraId="41519EEF" w14:textId="07DF28A6" w:rsidR="00BA5C15" w:rsidRPr="002D6FE8" w:rsidRDefault="00BA5C15" w:rsidP="002D6FE8">
      <w:pPr>
        <w:suppressAutoHyphens/>
        <w:spacing w:after="0" w:line="288" w:lineRule="auto"/>
        <w:jc w:val="both"/>
        <w:rPr>
          <w:rFonts w:ascii="Arial" w:hAnsi="Arial" w:cs="Arial"/>
          <w:bCs/>
          <w:color w:val="auto"/>
        </w:rPr>
      </w:pPr>
      <w:r w:rsidRPr="002D6FE8">
        <w:rPr>
          <w:rFonts w:ascii="Arial" w:hAnsi="Arial" w:cs="Arial"/>
          <w:bCs/>
          <w:color w:val="auto"/>
        </w:rPr>
        <w:t xml:space="preserve">In Baumaschinen und Agrarfahrzeugen dienen Joysticks wie der LPR-2515 von FSG als Ersatz oder Ergänzung für das klassische Lenkrad. In der Praxis </w:t>
      </w:r>
      <w:r w:rsidR="00346751" w:rsidRPr="002D6FE8">
        <w:rPr>
          <w:rFonts w:ascii="Arial" w:hAnsi="Arial" w:cs="Arial"/>
          <w:bCs/>
          <w:color w:val="auto"/>
        </w:rPr>
        <w:t xml:space="preserve">gelingt </w:t>
      </w:r>
      <w:r w:rsidRPr="002D6FE8">
        <w:rPr>
          <w:rFonts w:ascii="Arial" w:hAnsi="Arial" w:cs="Arial"/>
          <w:bCs/>
          <w:color w:val="auto"/>
        </w:rPr>
        <w:t>die Umgewöhnung in kurzer Zeit</w:t>
      </w:r>
      <w:r w:rsidR="00B4668A" w:rsidRPr="002D6FE8">
        <w:rPr>
          <w:rFonts w:ascii="Arial" w:hAnsi="Arial" w:cs="Arial"/>
          <w:bCs/>
          <w:color w:val="auto"/>
        </w:rPr>
        <w:t xml:space="preserve">, die Ergonomie der Fahrerkabine wird verbessert, und </w:t>
      </w:r>
      <w:r w:rsidR="00346751" w:rsidRPr="002D6FE8">
        <w:rPr>
          <w:rFonts w:ascii="Arial" w:hAnsi="Arial" w:cs="Arial"/>
          <w:bCs/>
          <w:color w:val="auto"/>
        </w:rPr>
        <w:t>d</w:t>
      </w:r>
      <w:r w:rsidRPr="002D6FE8">
        <w:rPr>
          <w:rFonts w:ascii="Arial" w:hAnsi="Arial" w:cs="Arial"/>
          <w:bCs/>
          <w:color w:val="auto"/>
        </w:rPr>
        <w:t>ie Arbeitsbelastung sinkt.</w:t>
      </w:r>
      <w:r w:rsidR="00E5020E" w:rsidRPr="002D6FE8">
        <w:rPr>
          <w:rFonts w:ascii="Arial" w:hAnsi="Arial" w:cs="Arial"/>
          <w:bCs/>
          <w:color w:val="auto"/>
        </w:rPr>
        <w:t xml:space="preserve"> </w:t>
      </w:r>
      <w:r w:rsidR="00346751" w:rsidRPr="002D6FE8">
        <w:rPr>
          <w:rFonts w:ascii="Arial" w:hAnsi="Arial" w:cs="Arial"/>
          <w:bCs/>
          <w:color w:val="auto"/>
        </w:rPr>
        <w:t xml:space="preserve">Auch große Lenkausschläge lassen sich per </w:t>
      </w:r>
      <w:proofErr w:type="spellStart"/>
      <w:r w:rsidR="00E5020E" w:rsidRPr="002D6FE8">
        <w:rPr>
          <w:rFonts w:ascii="Arial" w:hAnsi="Arial" w:cs="Arial"/>
          <w:bCs/>
          <w:color w:val="auto"/>
        </w:rPr>
        <w:t>Steer</w:t>
      </w:r>
      <w:proofErr w:type="spellEnd"/>
      <w:r w:rsidR="00E5020E" w:rsidRPr="002D6FE8">
        <w:rPr>
          <w:rFonts w:ascii="Arial" w:hAnsi="Arial" w:cs="Arial"/>
          <w:bCs/>
          <w:color w:val="auto"/>
        </w:rPr>
        <w:t xml:space="preserve"> </w:t>
      </w:r>
      <w:proofErr w:type="spellStart"/>
      <w:r w:rsidR="00E5020E" w:rsidRPr="002D6FE8">
        <w:rPr>
          <w:rFonts w:ascii="Arial" w:hAnsi="Arial" w:cs="Arial"/>
          <w:bCs/>
          <w:color w:val="auto"/>
        </w:rPr>
        <w:t>by</w:t>
      </w:r>
      <w:proofErr w:type="spellEnd"/>
      <w:r w:rsidR="00E5020E" w:rsidRPr="002D6FE8">
        <w:rPr>
          <w:rFonts w:ascii="Arial" w:hAnsi="Arial" w:cs="Arial"/>
          <w:bCs/>
          <w:color w:val="auto"/>
        </w:rPr>
        <w:t xml:space="preserve"> </w:t>
      </w:r>
      <w:proofErr w:type="spellStart"/>
      <w:r w:rsidR="00D72DB7" w:rsidRPr="002D6FE8">
        <w:rPr>
          <w:rFonts w:ascii="Arial" w:hAnsi="Arial" w:cs="Arial"/>
          <w:bCs/>
          <w:color w:val="auto"/>
        </w:rPr>
        <w:t>w</w:t>
      </w:r>
      <w:r w:rsidR="00E5020E" w:rsidRPr="002D6FE8">
        <w:rPr>
          <w:rFonts w:ascii="Arial" w:hAnsi="Arial" w:cs="Arial"/>
          <w:bCs/>
          <w:color w:val="auto"/>
        </w:rPr>
        <w:t>ire</w:t>
      </w:r>
      <w:proofErr w:type="spellEnd"/>
      <w:r w:rsidR="00E5020E" w:rsidRPr="002D6FE8">
        <w:rPr>
          <w:rFonts w:ascii="Arial" w:hAnsi="Arial" w:cs="Arial"/>
          <w:bCs/>
          <w:color w:val="auto"/>
        </w:rPr>
        <w:t xml:space="preserve"> </w:t>
      </w:r>
      <w:r w:rsidR="00346751" w:rsidRPr="002D6FE8">
        <w:rPr>
          <w:rFonts w:ascii="Arial" w:hAnsi="Arial" w:cs="Arial"/>
          <w:bCs/>
          <w:color w:val="auto"/>
        </w:rPr>
        <w:t>m</w:t>
      </w:r>
      <w:r w:rsidR="00E5020E" w:rsidRPr="002D6FE8">
        <w:rPr>
          <w:rFonts w:ascii="Arial" w:hAnsi="Arial" w:cs="Arial"/>
          <w:bCs/>
          <w:color w:val="auto"/>
        </w:rPr>
        <w:t xml:space="preserve">it nur wenigen Bewegungen und minimaler Kraft ausführen. Auf der </w:t>
      </w:r>
      <w:proofErr w:type="spellStart"/>
      <w:proofErr w:type="gramStart"/>
      <w:r w:rsidR="00E5020E" w:rsidRPr="002D6FE8">
        <w:rPr>
          <w:rFonts w:ascii="Arial" w:hAnsi="Arial" w:cs="Arial"/>
          <w:bCs/>
          <w:color w:val="auto"/>
        </w:rPr>
        <w:t>iVT</w:t>
      </w:r>
      <w:proofErr w:type="spellEnd"/>
      <w:r w:rsidR="00E5020E" w:rsidRPr="002D6FE8">
        <w:rPr>
          <w:rFonts w:ascii="Arial" w:hAnsi="Arial" w:cs="Arial"/>
          <w:bCs/>
          <w:color w:val="auto"/>
        </w:rPr>
        <w:t xml:space="preserve"> </w:t>
      </w:r>
      <w:r w:rsidR="00D72DB7" w:rsidRPr="002D6FE8">
        <w:rPr>
          <w:rFonts w:ascii="Arial" w:hAnsi="Arial" w:cs="Arial"/>
          <w:bCs/>
          <w:color w:val="auto"/>
        </w:rPr>
        <w:t>Expo</w:t>
      </w:r>
      <w:proofErr w:type="gramEnd"/>
      <w:r w:rsidR="00D72DB7" w:rsidRPr="002D6FE8">
        <w:rPr>
          <w:rFonts w:ascii="Arial" w:hAnsi="Arial" w:cs="Arial"/>
          <w:bCs/>
          <w:color w:val="auto"/>
        </w:rPr>
        <w:t xml:space="preserve"> </w:t>
      </w:r>
      <w:r w:rsidR="00E5020E" w:rsidRPr="002D6FE8">
        <w:rPr>
          <w:rFonts w:ascii="Arial" w:hAnsi="Arial" w:cs="Arial"/>
          <w:bCs/>
          <w:color w:val="auto"/>
        </w:rPr>
        <w:t xml:space="preserve">zeigt FSG den Lenkjoystick LPR-2515, der im letzten Herbst auf der AGRITECHNICA </w:t>
      </w:r>
      <w:r w:rsidR="00346751" w:rsidRPr="002D6FE8">
        <w:rPr>
          <w:rFonts w:ascii="Arial" w:hAnsi="Arial" w:cs="Arial"/>
          <w:bCs/>
          <w:color w:val="auto"/>
        </w:rPr>
        <w:t xml:space="preserve">Premiere </w:t>
      </w:r>
      <w:r w:rsidR="00E5020E" w:rsidRPr="002D6FE8">
        <w:rPr>
          <w:rFonts w:ascii="Arial" w:hAnsi="Arial" w:cs="Arial"/>
          <w:bCs/>
          <w:color w:val="auto"/>
        </w:rPr>
        <w:t>hatte und dort sogar für den Industrie-Designpreis SYSTEMS &amp; COMPONENTS TROPHY nominiert war.</w:t>
      </w:r>
      <w:r w:rsidR="002C541F" w:rsidRPr="002D6FE8">
        <w:rPr>
          <w:rFonts w:ascii="Arial" w:hAnsi="Arial" w:cs="Arial"/>
          <w:bCs/>
          <w:color w:val="auto"/>
        </w:rPr>
        <w:t xml:space="preserve"> </w:t>
      </w:r>
      <w:r w:rsidR="006942DF" w:rsidRPr="002D6FE8">
        <w:rPr>
          <w:rFonts w:ascii="Arial" w:hAnsi="Arial" w:cs="Arial"/>
          <w:bCs/>
          <w:color w:val="auto"/>
        </w:rPr>
        <w:t>Ein h</w:t>
      </w:r>
      <w:r w:rsidR="002C541F" w:rsidRPr="002D6FE8">
        <w:rPr>
          <w:rFonts w:ascii="Arial" w:hAnsi="Arial" w:cs="Arial"/>
          <w:bCs/>
          <w:color w:val="auto"/>
        </w:rPr>
        <w:t xml:space="preserve">erausragendes Merkmal des innovativen Bediengeräts </w:t>
      </w:r>
      <w:r w:rsidR="006942DF" w:rsidRPr="002D6FE8">
        <w:rPr>
          <w:rFonts w:ascii="Arial" w:hAnsi="Arial" w:cs="Arial"/>
          <w:bCs/>
          <w:color w:val="auto"/>
        </w:rPr>
        <w:t xml:space="preserve">sind die dynamischen Profile </w:t>
      </w:r>
      <w:r w:rsidR="00346751" w:rsidRPr="002D6FE8">
        <w:rPr>
          <w:rFonts w:ascii="Arial" w:hAnsi="Arial" w:cs="Arial"/>
          <w:bCs/>
          <w:color w:val="auto"/>
        </w:rPr>
        <w:t>zur</w:t>
      </w:r>
      <w:r w:rsidR="006942DF" w:rsidRPr="002D6FE8">
        <w:rPr>
          <w:rFonts w:ascii="Arial" w:hAnsi="Arial" w:cs="Arial"/>
          <w:bCs/>
          <w:color w:val="auto"/>
        </w:rPr>
        <w:t xml:space="preserve"> Rückmeldung der Lenkposition</w:t>
      </w:r>
      <w:r w:rsidR="00346751" w:rsidRPr="002D6FE8">
        <w:rPr>
          <w:rFonts w:ascii="Arial" w:hAnsi="Arial" w:cs="Arial"/>
          <w:bCs/>
          <w:color w:val="auto"/>
        </w:rPr>
        <w:t>, d</w:t>
      </w:r>
      <w:r w:rsidR="006942DF" w:rsidRPr="002D6FE8">
        <w:rPr>
          <w:rFonts w:ascii="Arial" w:hAnsi="Arial" w:cs="Arial"/>
          <w:bCs/>
          <w:color w:val="auto"/>
        </w:rPr>
        <w:t xml:space="preserve">ie Feedback-Einheit </w:t>
      </w:r>
      <w:r w:rsidR="00D72DB7" w:rsidRPr="002D6FE8">
        <w:rPr>
          <w:rFonts w:ascii="Arial" w:hAnsi="Arial" w:cs="Arial"/>
          <w:bCs/>
          <w:color w:val="auto"/>
        </w:rPr>
        <w:t>kann</w:t>
      </w:r>
      <w:r w:rsidR="006942DF" w:rsidRPr="002D6FE8">
        <w:rPr>
          <w:rFonts w:ascii="Arial" w:hAnsi="Arial" w:cs="Arial"/>
          <w:bCs/>
          <w:color w:val="auto"/>
        </w:rPr>
        <w:t xml:space="preserve"> dem Fahrer darüber hinaus ein haptisches Signal </w:t>
      </w:r>
      <w:r w:rsidR="00346751" w:rsidRPr="002D6FE8">
        <w:rPr>
          <w:rFonts w:ascii="Arial" w:hAnsi="Arial" w:cs="Arial"/>
          <w:bCs/>
          <w:color w:val="auto"/>
        </w:rPr>
        <w:t xml:space="preserve">auch </w:t>
      </w:r>
      <w:r w:rsidR="006942DF" w:rsidRPr="002D6FE8">
        <w:rPr>
          <w:rFonts w:ascii="Arial" w:hAnsi="Arial" w:cs="Arial"/>
          <w:bCs/>
          <w:color w:val="auto"/>
        </w:rPr>
        <w:t>für Zuladung und Achsbelastung</w:t>
      </w:r>
      <w:r w:rsidR="00D72DB7" w:rsidRPr="002D6FE8">
        <w:rPr>
          <w:rFonts w:ascii="Arial" w:hAnsi="Arial" w:cs="Arial"/>
          <w:bCs/>
          <w:color w:val="auto"/>
        </w:rPr>
        <w:t xml:space="preserve"> vermitteln</w:t>
      </w:r>
      <w:r w:rsidR="006942DF" w:rsidRPr="002D6FE8">
        <w:rPr>
          <w:rFonts w:ascii="Arial" w:hAnsi="Arial" w:cs="Arial"/>
          <w:bCs/>
          <w:color w:val="auto"/>
        </w:rPr>
        <w:t>.</w:t>
      </w:r>
    </w:p>
    <w:p w14:paraId="22B3F0F5" w14:textId="77777777" w:rsidR="00BA5C15" w:rsidRPr="002D6FE8" w:rsidRDefault="00BA5C15" w:rsidP="002D6FE8">
      <w:pPr>
        <w:suppressAutoHyphens/>
        <w:spacing w:after="0" w:line="288" w:lineRule="auto"/>
        <w:jc w:val="both"/>
        <w:rPr>
          <w:rFonts w:ascii="Arial" w:hAnsi="Arial" w:cs="Arial"/>
          <w:bCs/>
          <w:color w:val="auto"/>
        </w:rPr>
      </w:pPr>
    </w:p>
    <w:p w14:paraId="7AEF9F36" w14:textId="6E301D7F" w:rsidR="00BA5C15" w:rsidRPr="002D6FE8" w:rsidRDefault="006942DF" w:rsidP="002D6FE8">
      <w:pPr>
        <w:suppressAutoHyphens/>
        <w:spacing w:after="0" w:line="288" w:lineRule="auto"/>
        <w:jc w:val="both"/>
        <w:rPr>
          <w:rFonts w:ascii="Arial" w:hAnsi="Arial" w:cs="Arial"/>
          <w:b/>
          <w:bCs/>
          <w:color w:val="auto"/>
        </w:rPr>
      </w:pPr>
      <w:r w:rsidRPr="002D6FE8">
        <w:rPr>
          <w:rFonts w:ascii="Arial" w:hAnsi="Arial" w:cs="Arial"/>
          <w:b/>
          <w:bCs/>
          <w:color w:val="auto"/>
        </w:rPr>
        <w:t>Seilzugsensor SL00-R</w:t>
      </w:r>
    </w:p>
    <w:p w14:paraId="234AB617" w14:textId="2C2F3449" w:rsidR="00BA5C15" w:rsidRPr="002D6FE8" w:rsidRDefault="006942DF" w:rsidP="002D6FE8">
      <w:pPr>
        <w:suppressAutoHyphens/>
        <w:spacing w:after="0" w:line="288" w:lineRule="auto"/>
        <w:jc w:val="both"/>
        <w:rPr>
          <w:rFonts w:ascii="Arial" w:hAnsi="Arial" w:cs="Arial"/>
          <w:color w:val="auto"/>
        </w:rPr>
      </w:pPr>
      <w:r w:rsidRPr="002D6FE8">
        <w:rPr>
          <w:rFonts w:ascii="Arial" w:hAnsi="Arial" w:cs="Arial"/>
          <w:color w:val="auto"/>
        </w:rPr>
        <w:t>R für robust – der neue Seilzugsensor von FSG ist vor allem widerstandsfähig, außerdem kompakt und</w:t>
      </w:r>
      <w:r w:rsidR="008A75B8" w:rsidRPr="002D6FE8">
        <w:rPr>
          <w:rFonts w:ascii="Arial" w:hAnsi="Arial" w:cs="Arial"/>
          <w:color w:val="auto"/>
        </w:rPr>
        <w:t xml:space="preserve"> hochflexibel einsetzbar</w:t>
      </w:r>
      <w:r w:rsidRPr="002D6FE8">
        <w:rPr>
          <w:rFonts w:ascii="Arial" w:hAnsi="Arial" w:cs="Arial"/>
          <w:color w:val="auto"/>
        </w:rPr>
        <w:t xml:space="preserve">. Damit kann er an Nutzfahrzeugen, Kranen oder Maschinen überall dort montiert werden, wo es nur wenig Platz gibt. Auch in rauen </w:t>
      </w:r>
      <w:r w:rsidRPr="002D6FE8">
        <w:rPr>
          <w:rFonts w:ascii="Arial" w:hAnsi="Arial" w:cs="Arial"/>
          <w:color w:val="auto"/>
        </w:rPr>
        <w:lastRenderedPageBreak/>
        <w:t xml:space="preserve">Umgebungen misst der SL00-R Längen mit hoher Präzision und Zuverlässigkeit, das Gehäuse aus V2A-Edelstahl </w:t>
      </w:r>
      <w:r w:rsidR="00D72DB7" w:rsidRPr="002D6FE8">
        <w:rPr>
          <w:rFonts w:ascii="Arial" w:hAnsi="Arial" w:cs="Arial"/>
          <w:color w:val="auto"/>
        </w:rPr>
        <w:t xml:space="preserve">(Bauform 80 x 80 mm) </w:t>
      </w:r>
      <w:r w:rsidRPr="002D6FE8">
        <w:rPr>
          <w:rFonts w:ascii="Arial" w:hAnsi="Arial" w:cs="Arial"/>
          <w:color w:val="auto"/>
        </w:rPr>
        <w:t>hält hohen Belastungen stand. Vielfältige Befestigungsmöglichkeiten an allen Seiten erlauben maximalen Spielraum bei der Montage</w:t>
      </w:r>
      <w:r w:rsidR="00B35E5F" w:rsidRPr="002D6FE8">
        <w:rPr>
          <w:rFonts w:ascii="Arial" w:hAnsi="Arial" w:cs="Arial"/>
          <w:color w:val="auto"/>
        </w:rPr>
        <w:t xml:space="preserve">. Zudem kann </w:t>
      </w:r>
      <w:r w:rsidRPr="002D6FE8">
        <w:rPr>
          <w:rFonts w:ascii="Arial" w:hAnsi="Arial" w:cs="Arial"/>
          <w:color w:val="auto"/>
        </w:rPr>
        <w:t>ein Drehgeber auf beiden Seiten des Gehäuses angebracht werden, mit Seilabzug nach links oder rechts.</w:t>
      </w:r>
      <w:r w:rsidR="00076F84" w:rsidRPr="002D6FE8">
        <w:rPr>
          <w:rFonts w:ascii="Arial" w:hAnsi="Arial" w:cs="Arial"/>
          <w:color w:val="auto"/>
        </w:rPr>
        <w:t xml:space="preserve"> Zubehör wie eine Umlenkrolle erhöhen das mögliche Einsatzspektrum – auch das Preis-Leistungs-Verhältnis ist überzeugend.</w:t>
      </w:r>
    </w:p>
    <w:p w14:paraId="5ECCDE6D" w14:textId="77777777" w:rsidR="00861B90" w:rsidRPr="002D6FE8" w:rsidRDefault="00861B90" w:rsidP="002D6FE8">
      <w:pPr>
        <w:suppressAutoHyphens/>
        <w:spacing w:after="0" w:line="288" w:lineRule="auto"/>
        <w:jc w:val="both"/>
        <w:rPr>
          <w:rFonts w:ascii="Arial" w:hAnsi="Arial" w:cs="Arial"/>
        </w:rPr>
      </w:pPr>
    </w:p>
    <w:p w14:paraId="4C5DC687" w14:textId="771174E6" w:rsidR="00FC3788" w:rsidRPr="002D6FE8" w:rsidRDefault="00076F84" w:rsidP="002D6FE8">
      <w:pPr>
        <w:suppressAutoHyphens/>
        <w:spacing w:after="0" w:line="288" w:lineRule="auto"/>
        <w:jc w:val="both"/>
        <w:rPr>
          <w:rFonts w:ascii="Arial" w:hAnsi="Arial" w:cs="Arial"/>
          <w:b/>
        </w:rPr>
      </w:pPr>
      <w:r w:rsidRPr="002D6FE8">
        <w:rPr>
          <w:rFonts w:ascii="Arial" w:hAnsi="Arial" w:cs="Arial"/>
          <w:b/>
        </w:rPr>
        <w:t>Fußpedale von FSG für vielfältige Anwendungen</w:t>
      </w:r>
    </w:p>
    <w:p w14:paraId="2FC7760A" w14:textId="277F8A81" w:rsidR="00A267CB" w:rsidRPr="002D6FE8" w:rsidRDefault="004607D0" w:rsidP="002D6FE8">
      <w:pPr>
        <w:suppressAutoHyphens/>
        <w:spacing w:after="0" w:line="288" w:lineRule="auto"/>
        <w:jc w:val="both"/>
        <w:rPr>
          <w:rFonts w:ascii="Arial" w:eastAsia="Times New Roman" w:hAnsi="Arial" w:cs="Arial"/>
          <w:color w:val="auto"/>
          <w:bdr w:val="none" w:sz="0" w:space="0" w:color="auto"/>
          <w:lang w:eastAsia="zh-CN"/>
          <w14:textOutline w14:w="0" w14:cap="rnd" w14:cmpd="sng" w14:algn="ctr">
            <w14:noFill/>
            <w14:prstDash w14:val="solid"/>
            <w14:bevel/>
          </w14:textOutline>
        </w:rPr>
      </w:pPr>
      <w:r w:rsidRPr="002D6FE8">
        <w:rPr>
          <w:rFonts w:ascii="Arial" w:hAnsi="Arial" w:cs="Arial"/>
        </w:rPr>
        <w:t xml:space="preserve">Fußpedalgeber von FSG sind in </w:t>
      </w:r>
      <w:r w:rsidR="00076F84" w:rsidRPr="002D6FE8">
        <w:rPr>
          <w:rFonts w:ascii="Arial" w:hAnsi="Arial" w:cs="Arial"/>
        </w:rPr>
        <w:t xml:space="preserve">vielen </w:t>
      </w:r>
      <w:r w:rsidRPr="002D6FE8">
        <w:rPr>
          <w:rFonts w:ascii="Arial" w:hAnsi="Arial" w:cs="Arial"/>
        </w:rPr>
        <w:t>Ausführungen</w:t>
      </w:r>
      <w:r w:rsidR="00076F84" w:rsidRPr="002D6FE8">
        <w:rPr>
          <w:rFonts w:ascii="Arial" w:hAnsi="Arial" w:cs="Arial"/>
        </w:rPr>
        <w:t xml:space="preserve"> und Varianten</w:t>
      </w:r>
      <w:r w:rsidRPr="002D6FE8">
        <w:rPr>
          <w:rFonts w:ascii="Arial" w:hAnsi="Arial" w:cs="Arial"/>
        </w:rPr>
        <w:t xml:space="preserve"> erhältlich</w:t>
      </w:r>
      <w:r w:rsidR="00076F84" w:rsidRPr="002D6FE8">
        <w:rPr>
          <w:rFonts w:ascii="Arial" w:hAnsi="Arial" w:cs="Arial"/>
        </w:rPr>
        <w:t xml:space="preserve">, sie kommen in verschiedensten Branchen als </w:t>
      </w:r>
      <w:r w:rsidRPr="002D6FE8">
        <w:rPr>
          <w:rFonts w:ascii="Arial" w:hAnsi="Arial" w:cs="Arial"/>
        </w:rPr>
        <w:t xml:space="preserve">Gas-, Einfach- und Wippenpedale </w:t>
      </w:r>
      <w:r w:rsidR="00076F84" w:rsidRPr="002D6FE8">
        <w:rPr>
          <w:rFonts w:ascii="Arial" w:hAnsi="Arial" w:cs="Arial"/>
        </w:rPr>
        <w:t>z</w:t>
      </w:r>
      <w:r w:rsidRPr="002D6FE8">
        <w:rPr>
          <w:rFonts w:ascii="Arial" w:hAnsi="Arial" w:cs="Arial"/>
        </w:rPr>
        <w:t>um Einsatz</w:t>
      </w:r>
      <w:r w:rsidR="00076F84" w:rsidRPr="002D6FE8">
        <w:rPr>
          <w:rFonts w:ascii="Arial" w:hAnsi="Arial" w:cs="Arial"/>
        </w:rPr>
        <w:t xml:space="preserve">. </w:t>
      </w:r>
      <w:r w:rsidR="00A267CB" w:rsidRPr="002D6FE8">
        <w:rPr>
          <w:rFonts w:ascii="Arial" w:hAnsi="Arial" w:cs="Arial"/>
        </w:rPr>
        <w:t xml:space="preserve">Mit ihrer robusten und flachen Bauweise haben sie sich </w:t>
      </w:r>
      <w:r w:rsidR="00076F84" w:rsidRPr="002D6FE8">
        <w:rPr>
          <w:rFonts w:ascii="Arial" w:hAnsi="Arial" w:cs="Arial"/>
        </w:rPr>
        <w:t>i</w:t>
      </w:r>
      <w:r w:rsidRPr="002D6FE8">
        <w:rPr>
          <w:rFonts w:ascii="Arial" w:hAnsi="Arial" w:cs="Arial"/>
        </w:rPr>
        <w:t>n Baumaschinen</w:t>
      </w:r>
      <w:r w:rsidR="00A267CB" w:rsidRPr="002D6FE8">
        <w:rPr>
          <w:rFonts w:ascii="Arial" w:hAnsi="Arial" w:cs="Arial"/>
        </w:rPr>
        <w:t xml:space="preserve"> sowie</w:t>
      </w:r>
      <w:r w:rsidR="00076F84" w:rsidRPr="002D6FE8">
        <w:rPr>
          <w:rFonts w:ascii="Arial" w:hAnsi="Arial" w:cs="Arial"/>
        </w:rPr>
        <w:t xml:space="preserve"> </w:t>
      </w:r>
      <w:r w:rsidRPr="002D6FE8">
        <w:rPr>
          <w:rFonts w:ascii="Arial" w:hAnsi="Arial" w:cs="Arial"/>
        </w:rPr>
        <w:t xml:space="preserve">Spezialfahrzeugen für Logistik und Transport und </w:t>
      </w:r>
      <w:r w:rsidR="00A267CB" w:rsidRPr="002D6FE8">
        <w:rPr>
          <w:rFonts w:ascii="Arial" w:hAnsi="Arial" w:cs="Arial"/>
        </w:rPr>
        <w:t>v</w:t>
      </w:r>
      <w:r w:rsidRPr="002D6FE8">
        <w:rPr>
          <w:rFonts w:ascii="Arial" w:hAnsi="Arial" w:cs="Arial"/>
        </w:rPr>
        <w:t>ielen weiteren Anwendungen</w:t>
      </w:r>
      <w:r w:rsidR="00A267CB" w:rsidRPr="002D6FE8">
        <w:rPr>
          <w:rFonts w:ascii="Arial" w:hAnsi="Arial" w:cs="Arial"/>
        </w:rPr>
        <w:t xml:space="preserve"> bewährt und etabliert. Die S</w:t>
      </w:r>
      <w:r w:rsidR="00FC3788" w:rsidRPr="002D6FE8">
        <w:rPr>
          <w:rFonts w:ascii="Arial" w:hAnsi="Arial" w:cs="Arial"/>
        </w:rPr>
        <w:t>ignal</w:t>
      </w:r>
      <w:r w:rsidR="00A267CB" w:rsidRPr="002D6FE8">
        <w:rPr>
          <w:rFonts w:ascii="Arial" w:hAnsi="Arial" w:cs="Arial"/>
        </w:rPr>
        <w:t>übertra</w:t>
      </w:r>
      <w:r w:rsidR="00386F96" w:rsidRPr="002D6FE8">
        <w:rPr>
          <w:rFonts w:ascii="Arial" w:hAnsi="Arial" w:cs="Arial"/>
        </w:rPr>
        <w:t>g</w:t>
      </w:r>
      <w:r w:rsidR="00A267CB" w:rsidRPr="002D6FE8">
        <w:rPr>
          <w:rFonts w:ascii="Arial" w:hAnsi="Arial" w:cs="Arial"/>
        </w:rPr>
        <w:t>ung erfolgt</w:t>
      </w:r>
      <w:r w:rsidR="00FC3788" w:rsidRPr="002D6FE8">
        <w:rPr>
          <w:rFonts w:ascii="Arial" w:hAnsi="Arial" w:cs="Arial"/>
        </w:rPr>
        <w:t xml:space="preserve"> analog oder digital</w:t>
      </w:r>
      <w:r w:rsidR="00A267CB" w:rsidRPr="002D6FE8">
        <w:rPr>
          <w:rFonts w:ascii="Arial" w:hAnsi="Arial" w:cs="Arial"/>
        </w:rPr>
        <w:t xml:space="preserve"> </w:t>
      </w:r>
      <w:r w:rsidR="00FC3788" w:rsidRPr="002D6FE8">
        <w:rPr>
          <w:rFonts w:ascii="Arial" w:hAnsi="Arial" w:cs="Arial"/>
        </w:rPr>
        <w:t xml:space="preserve">über verschleißfreie magnetische Messsysteme, </w:t>
      </w:r>
      <w:r w:rsidRPr="002D6FE8">
        <w:rPr>
          <w:rFonts w:ascii="Arial" w:eastAsia="Times New Roman" w:hAnsi="Arial" w:cs="Arial"/>
          <w:color w:val="auto"/>
          <w:bdr w:val="none" w:sz="0" w:space="0" w:color="auto"/>
          <w:lang w:eastAsia="zh-CN"/>
          <w14:textOutline w14:w="0" w14:cap="rnd" w14:cmpd="sng" w14:algn="ctr">
            <w14:noFill/>
            <w14:prstDash w14:val="solid"/>
            <w14:bevel/>
          </w14:textOutline>
        </w:rPr>
        <w:t>die für sicherheitsrelevante Anwendungen redundant ausgeführt sind.</w:t>
      </w:r>
      <w:r w:rsidR="00A267CB" w:rsidRPr="002D6FE8">
        <w:rPr>
          <w:rFonts w:ascii="Arial" w:eastAsia="Times New Roman" w:hAnsi="Arial" w:cs="Arial"/>
          <w:color w:val="auto"/>
          <w:bdr w:val="none" w:sz="0" w:space="0" w:color="auto"/>
          <w:lang w:eastAsia="zh-CN"/>
          <w14:textOutline w14:w="0" w14:cap="rnd" w14:cmpd="sng" w14:algn="ctr">
            <w14:noFill/>
            <w14:prstDash w14:val="solid"/>
            <w14:bevel/>
          </w14:textOutline>
        </w:rPr>
        <w:t xml:space="preserve"> Auf der </w:t>
      </w:r>
      <w:proofErr w:type="spellStart"/>
      <w:proofErr w:type="gramStart"/>
      <w:r w:rsidR="00A267CB" w:rsidRPr="002D6FE8">
        <w:rPr>
          <w:rFonts w:ascii="Arial" w:eastAsia="Times New Roman" w:hAnsi="Arial" w:cs="Arial"/>
          <w:color w:val="auto"/>
          <w:bdr w:val="none" w:sz="0" w:space="0" w:color="auto"/>
          <w:lang w:eastAsia="zh-CN"/>
          <w14:textOutline w14:w="0" w14:cap="rnd" w14:cmpd="sng" w14:algn="ctr">
            <w14:noFill/>
            <w14:prstDash w14:val="solid"/>
            <w14:bevel/>
          </w14:textOutline>
        </w:rPr>
        <w:t>iVT</w:t>
      </w:r>
      <w:proofErr w:type="spellEnd"/>
      <w:r w:rsidR="00A267CB" w:rsidRPr="002D6FE8">
        <w:rPr>
          <w:rFonts w:ascii="Arial" w:eastAsia="Times New Roman" w:hAnsi="Arial" w:cs="Arial"/>
          <w:color w:val="auto"/>
          <w:bdr w:val="none" w:sz="0" w:space="0" w:color="auto"/>
          <w:lang w:eastAsia="zh-CN"/>
          <w14:textOutline w14:w="0" w14:cap="rnd" w14:cmpd="sng" w14:algn="ctr">
            <w14:noFill/>
            <w14:prstDash w14:val="solid"/>
            <w14:bevel/>
          </w14:textOutline>
        </w:rPr>
        <w:t xml:space="preserve"> Expo</w:t>
      </w:r>
      <w:proofErr w:type="gramEnd"/>
      <w:r w:rsidR="00A267CB" w:rsidRPr="002D6FE8">
        <w:rPr>
          <w:rFonts w:ascii="Arial" w:eastAsia="Times New Roman" w:hAnsi="Arial" w:cs="Arial"/>
          <w:color w:val="auto"/>
          <w:bdr w:val="none" w:sz="0" w:space="0" w:color="auto"/>
          <w:lang w:eastAsia="zh-CN"/>
          <w14:textOutline w14:w="0" w14:cap="rnd" w14:cmpd="sng" w14:algn="ctr">
            <w14:noFill/>
            <w14:prstDash w14:val="solid"/>
            <w14:bevel/>
          </w14:textOutline>
        </w:rPr>
        <w:t xml:space="preserve"> 2024 in Köln zeigt FSG das komplette Programm an Fußpedalgebern.</w:t>
      </w:r>
    </w:p>
    <w:p w14:paraId="4300929C" w14:textId="77777777" w:rsidR="00FD53B2" w:rsidRPr="002D6FE8" w:rsidRDefault="00FD53B2" w:rsidP="002D6FE8">
      <w:pPr>
        <w:suppressAutoHyphens/>
        <w:spacing w:after="0" w:line="288" w:lineRule="auto"/>
        <w:jc w:val="both"/>
        <w:rPr>
          <w:rFonts w:ascii="Arial" w:hAnsi="Arial" w:cs="Arial"/>
        </w:rPr>
      </w:pPr>
    </w:p>
    <w:p w14:paraId="5912775A" w14:textId="4CFE4DD2" w:rsidR="00765309" w:rsidRPr="002D6FE8" w:rsidRDefault="000757D2" w:rsidP="002D6FE8">
      <w:pPr>
        <w:suppressAutoHyphens/>
        <w:spacing w:after="0" w:line="288" w:lineRule="auto"/>
        <w:jc w:val="both"/>
        <w:rPr>
          <w:rFonts w:ascii="Arial" w:hAnsi="Arial" w:cs="Arial"/>
        </w:rPr>
      </w:pPr>
      <w:r w:rsidRPr="002D6FE8">
        <w:rPr>
          <w:rFonts w:ascii="Arial" w:hAnsi="Arial" w:cs="Arial"/>
        </w:rPr>
        <w:t>Das FSG-Team freut sich darauf, persönlich mit Partnern, Kunden und Inter</w:t>
      </w:r>
      <w:r w:rsidR="00042DFA" w:rsidRPr="002D6FE8">
        <w:rPr>
          <w:rFonts w:ascii="Arial" w:hAnsi="Arial" w:cs="Arial"/>
        </w:rPr>
        <w:t>e</w:t>
      </w:r>
      <w:r w:rsidRPr="002D6FE8">
        <w:rPr>
          <w:rFonts w:ascii="Arial" w:hAnsi="Arial" w:cs="Arial"/>
        </w:rPr>
        <w:t>ssierten ins Gespräch zu kommen</w:t>
      </w:r>
      <w:r w:rsidR="00BE2F83" w:rsidRPr="002D6FE8">
        <w:rPr>
          <w:rFonts w:ascii="Arial" w:hAnsi="Arial" w:cs="Arial"/>
        </w:rPr>
        <w:t xml:space="preserve"> </w:t>
      </w:r>
      <w:r w:rsidR="00712D45" w:rsidRPr="002D6FE8">
        <w:rPr>
          <w:rFonts w:ascii="Arial" w:hAnsi="Arial" w:cs="Arial"/>
        </w:rPr>
        <w:t>und das reichhaltige Angebot an innovativer Sensorik und Bediengeräten zu demonst</w:t>
      </w:r>
      <w:r w:rsidR="00346751" w:rsidRPr="002D6FE8">
        <w:rPr>
          <w:rFonts w:ascii="Arial" w:hAnsi="Arial" w:cs="Arial"/>
        </w:rPr>
        <w:t>r</w:t>
      </w:r>
      <w:r w:rsidR="00712D45" w:rsidRPr="002D6FE8">
        <w:rPr>
          <w:rFonts w:ascii="Arial" w:hAnsi="Arial" w:cs="Arial"/>
        </w:rPr>
        <w:t>ieren</w:t>
      </w:r>
      <w:r w:rsidR="00A267CB" w:rsidRPr="002D6FE8">
        <w:rPr>
          <w:rFonts w:ascii="Arial" w:hAnsi="Arial" w:cs="Arial"/>
        </w:rPr>
        <w:t>!</w:t>
      </w:r>
    </w:p>
    <w:p w14:paraId="3479A1B8" w14:textId="77777777" w:rsidR="000757D2" w:rsidRPr="002D6FE8" w:rsidRDefault="000757D2" w:rsidP="002D6FE8">
      <w:pPr>
        <w:suppressAutoHyphens/>
        <w:spacing w:after="0" w:line="288" w:lineRule="auto"/>
        <w:jc w:val="both"/>
        <w:rPr>
          <w:rFonts w:ascii="Arial" w:eastAsia="Arial" w:hAnsi="Arial" w:cs="Arial"/>
        </w:rPr>
      </w:pPr>
    </w:p>
    <w:p w14:paraId="393DEA82" w14:textId="2F87DE79" w:rsidR="00765309" w:rsidRPr="002D6FE8" w:rsidRDefault="004B7BC1" w:rsidP="002D6FE8">
      <w:pPr>
        <w:suppressAutoHyphens/>
        <w:spacing w:after="0" w:line="288" w:lineRule="auto"/>
        <w:jc w:val="both"/>
        <w:rPr>
          <w:rFonts w:ascii="Arial" w:eastAsia="Arial" w:hAnsi="Arial" w:cs="Arial"/>
          <w:i/>
          <w:iCs/>
        </w:rPr>
      </w:pPr>
      <w:r w:rsidRPr="002D6FE8">
        <w:rPr>
          <w:rFonts w:ascii="Arial" w:hAnsi="Arial" w:cs="Arial"/>
          <w:i/>
          <w:iCs/>
        </w:rPr>
        <w:t>(</w:t>
      </w:r>
      <w:r w:rsidR="00346751" w:rsidRPr="002D6FE8">
        <w:rPr>
          <w:rFonts w:ascii="Arial" w:hAnsi="Arial" w:cs="Arial"/>
          <w:i/>
          <w:iCs/>
        </w:rPr>
        <w:t>3</w:t>
      </w:r>
      <w:r w:rsidR="00FC3788" w:rsidRPr="002D6FE8">
        <w:rPr>
          <w:rFonts w:ascii="Arial" w:hAnsi="Arial" w:cs="Arial"/>
          <w:i/>
          <w:iCs/>
        </w:rPr>
        <w:t>.</w:t>
      </w:r>
      <w:r w:rsidR="008C0D07" w:rsidRPr="002D6FE8">
        <w:rPr>
          <w:rFonts w:ascii="Arial" w:hAnsi="Arial" w:cs="Arial"/>
          <w:i/>
          <w:iCs/>
        </w:rPr>
        <w:t>88</w:t>
      </w:r>
      <w:r w:rsidR="00346751" w:rsidRPr="002D6FE8">
        <w:rPr>
          <w:rFonts w:ascii="Arial" w:hAnsi="Arial" w:cs="Arial"/>
          <w:i/>
          <w:iCs/>
        </w:rPr>
        <w:t>9</w:t>
      </w:r>
      <w:r w:rsidRPr="002D6FE8">
        <w:rPr>
          <w:rFonts w:ascii="Arial" w:hAnsi="Arial" w:cs="Arial"/>
          <w:i/>
          <w:iCs/>
        </w:rPr>
        <w:t xml:space="preserve"> Zeichen inkl. Leerzeichen)</w:t>
      </w:r>
    </w:p>
    <w:p w14:paraId="175A4ED4" w14:textId="77777777" w:rsidR="00765309" w:rsidRPr="002D6FE8" w:rsidRDefault="00765309" w:rsidP="002D6FE8">
      <w:pPr>
        <w:suppressAutoHyphens/>
        <w:spacing w:after="0" w:line="288" w:lineRule="auto"/>
        <w:jc w:val="both"/>
        <w:rPr>
          <w:rFonts w:ascii="Arial" w:eastAsia="Arial" w:hAnsi="Arial" w:cs="Arial"/>
        </w:rPr>
      </w:pPr>
    </w:p>
    <w:p w14:paraId="7E8EC712" w14:textId="77777777" w:rsidR="00765309" w:rsidRPr="002D6FE8" w:rsidRDefault="00765309" w:rsidP="002D6FE8">
      <w:pPr>
        <w:suppressAutoHyphens/>
        <w:spacing w:after="0" w:line="288" w:lineRule="auto"/>
        <w:jc w:val="both"/>
        <w:rPr>
          <w:rFonts w:ascii="Arial" w:eastAsia="Arial" w:hAnsi="Arial" w:cs="Arial"/>
        </w:rPr>
      </w:pPr>
    </w:p>
    <w:p w14:paraId="4677F640" w14:textId="77777777" w:rsidR="00765309" w:rsidRPr="002D6FE8" w:rsidRDefault="004B7BC1" w:rsidP="002D6FE8">
      <w:pPr>
        <w:pStyle w:val="Default"/>
        <w:suppressAutoHyphens/>
        <w:spacing w:line="288" w:lineRule="auto"/>
        <w:rPr>
          <w:rFonts w:cs="Arial"/>
          <w:i/>
          <w:iCs/>
          <w:color w:val="005CAA"/>
          <w:sz w:val="22"/>
          <w:szCs w:val="22"/>
          <w:u w:color="005CAA"/>
        </w:rPr>
      </w:pPr>
      <w:r w:rsidRPr="002D6FE8">
        <w:rPr>
          <w:rFonts w:cs="Arial"/>
          <w:b/>
          <w:bCs/>
          <w:i/>
          <w:iCs/>
          <w:color w:val="005CAA"/>
          <w:sz w:val="22"/>
          <w:szCs w:val="22"/>
          <w:u w:color="005CAA"/>
        </w:rPr>
        <w:t xml:space="preserve">Über die </w:t>
      </w:r>
      <w:r w:rsidRPr="002D6FE8">
        <w:rPr>
          <w:rFonts w:cs="Arial"/>
          <w:b/>
          <w:bCs/>
          <w:i/>
          <w:iCs/>
          <w:color w:val="0070C0"/>
          <w:sz w:val="22"/>
          <w:szCs w:val="22"/>
          <w:u w:color="0070C0"/>
        </w:rPr>
        <w:t xml:space="preserve">FERNSTEUERGERÄTE Kurt </w:t>
      </w:r>
      <w:proofErr w:type="spellStart"/>
      <w:r w:rsidRPr="002D6FE8">
        <w:rPr>
          <w:rFonts w:cs="Arial"/>
          <w:b/>
          <w:bCs/>
          <w:i/>
          <w:iCs/>
          <w:color w:val="0070C0"/>
          <w:sz w:val="22"/>
          <w:szCs w:val="22"/>
          <w:u w:color="0070C0"/>
        </w:rPr>
        <w:t>Oelsch</w:t>
      </w:r>
      <w:proofErr w:type="spellEnd"/>
      <w:r w:rsidRPr="002D6FE8">
        <w:rPr>
          <w:rFonts w:cs="Arial"/>
          <w:b/>
          <w:bCs/>
          <w:i/>
          <w:iCs/>
          <w:color w:val="0070C0"/>
          <w:sz w:val="22"/>
          <w:szCs w:val="22"/>
          <w:u w:color="0070C0"/>
        </w:rPr>
        <w:t xml:space="preserve"> GmbH</w:t>
      </w:r>
    </w:p>
    <w:p w14:paraId="032EC0B5" w14:textId="77777777" w:rsidR="00765309" w:rsidRPr="002D6FE8" w:rsidRDefault="005C65F5" w:rsidP="002D6FE8">
      <w:pPr>
        <w:suppressAutoHyphens/>
        <w:spacing w:after="0" w:line="288" w:lineRule="auto"/>
        <w:jc w:val="both"/>
        <w:rPr>
          <w:rFonts w:ascii="Arial" w:eastAsia="Arial" w:hAnsi="Arial" w:cs="Arial"/>
        </w:rPr>
      </w:pPr>
      <w:r w:rsidRPr="002D6FE8">
        <w:rPr>
          <w:rFonts w:ascii="Arial" w:hAnsi="Arial" w:cs="Arial"/>
          <w:i/>
          <w:iCs/>
        </w:rPr>
        <w:t xml:space="preserve">FSG </w:t>
      </w:r>
      <w:r w:rsidR="004B7BC1" w:rsidRPr="002D6FE8">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004B7BC1" w:rsidRPr="002D6FE8">
        <w:rPr>
          <w:rFonts w:ascii="Arial" w:hAnsi="Arial" w:cs="Arial"/>
          <w:i/>
          <w:iCs/>
        </w:rPr>
        <w:t>Zernsdorf</w:t>
      </w:r>
      <w:proofErr w:type="spellEnd"/>
      <w:r w:rsidR="004B7BC1" w:rsidRPr="002D6FE8">
        <w:rPr>
          <w:rFonts w:ascii="Arial" w:hAnsi="Arial" w:cs="Arial"/>
          <w:i/>
          <w:iCs/>
        </w:rPr>
        <w:t xml:space="preserve"> und </w:t>
      </w:r>
      <w:proofErr w:type="spellStart"/>
      <w:r w:rsidR="004B7BC1" w:rsidRPr="002D6FE8">
        <w:rPr>
          <w:rFonts w:ascii="Arial" w:hAnsi="Arial" w:cs="Arial"/>
          <w:i/>
          <w:iCs/>
        </w:rPr>
        <w:t>Kablow</w:t>
      </w:r>
      <w:proofErr w:type="spellEnd"/>
      <w:r w:rsidR="004B7BC1" w:rsidRPr="002D6FE8">
        <w:rPr>
          <w:rFonts w:ascii="Arial" w:hAnsi="Arial" w:cs="Arial"/>
          <w:i/>
          <w:iCs/>
        </w:rPr>
        <w:t xml:space="preserve"> in Brandenburg und in Heppenheim (Hessen). FSG </w:t>
      </w:r>
      <w:r w:rsidR="00935DF5" w:rsidRPr="002D6FE8">
        <w:rPr>
          <w:rFonts w:ascii="Arial" w:hAnsi="Arial" w:cs="Arial"/>
          <w:i/>
          <w:iCs/>
        </w:rPr>
        <w:t xml:space="preserve">Fernsteuergeräte </w:t>
      </w:r>
      <w:r w:rsidR="004B7BC1" w:rsidRPr="002D6FE8">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739FCEEA" w14:textId="77777777" w:rsidR="00B35E5F" w:rsidRPr="002D6FE8" w:rsidRDefault="00B35E5F" w:rsidP="002D6FE8">
      <w:pPr>
        <w:suppressAutoHyphens/>
        <w:spacing w:after="0" w:line="288" w:lineRule="auto"/>
        <w:rPr>
          <w:rFonts w:ascii="Arial" w:eastAsia="Arial" w:hAnsi="Arial" w:cs="Arial"/>
        </w:rPr>
      </w:pPr>
    </w:p>
    <w:p w14:paraId="24D2B5EE" w14:textId="77777777" w:rsidR="003A4570" w:rsidRPr="002D6FE8" w:rsidRDefault="00935DF5" w:rsidP="002D6FE8">
      <w:pPr>
        <w:suppressAutoHyphens/>
        <w:spacing w:line="288" w:lineRule="auto"/>
        <w:rPr>
          <w:rFonts w:ascii="Arial" w:eastAsia="Arial Unicode MS" w:hAnsi="Arial" w:cs="Arial"/>
          <w:i/>
          <w:iCs/>
          <w:color w:val="auto"/>
        </w:rPr>
      </w:pPr>
      <w:r w:rsidRPr="002D6FE8">
        <w:rPr>
          <w:rFonts w:ascii="Arial" w:eastAsia="Arial Unicode MS" w:hAnsi="Arial" w:cs="Arial"/>
          <w:i/>
          <w:iCs/>
          <w:color w:val="auto"/>
        </w:rPr>
        <w:t>(746 Zeichen inkl. Leerzeichen)</w:t>
      </w:r>
    </w:p>
    <w:p w14:paraId="51E71255" w14:textId="77777777" w:rsidR="002D6FE8" w:rsidRDefault="002D6FE8">
      <w:pPr>
        <w:spacing w:after="0" w:line="240" w:lineRule="auto"/>
        <w:rPr>
          <w:rFonts w:ascii="Arial" w:eastAsia="Arial Unicode MS" w:hAnsi="Arial" w:cs="Arial"/>
          <w:color w:val="auto"/>
        </w:rPr>
      </w:pPr>
      <w:r>
        <w:rPr>
          <w:rFonts w:ascii="Arial" w:eastAsia="Arial Unicode MS" w:hAnsi="Arial" w:cs="Arial"/>
          <w:color w:val="auto"/>
        </w:rPr>
        <w:br w:type="page"/>
      </w:r>
    </w:p>
    <w:p w14:paraId="13F7950E" w14:textId="0D8F6A20" w:rsidR="008A75B8" w:rsidRPr="002D6FE8" w:rsidRDefault="004B7BC1" w:rsidP="002D6FE8">
      <w:pPr>
        <w:suppressAutoHyphens/>
        <w:spacing w:line="288" w:lineRule="auto"/>
        <w:rPr>
          <w:rFonts w:ascii="Arial" w:eastAsia="Arial" w:hAnsi="Arial" w:cs="Arial"/>
          <w:b/>
          <w:bCs/>
          <w:color w:val="005CAA"/>
          <w:u w:color="005CAA"/>
        </w:rPr>
      </w:pPr>
      <w:r w:rsidRPr="002D6FE8">
        <w:rPr>
          <w:rFonts w:ascii="Arial" w:hAnsi="Arial" w:cs="Arial"/>
          <w:b/>
          <w:bCs/>
          <w:color w:val="005CAA"/>
          <w:u w:color="005CAA"/>
        </w:rPr>
        <w:lastRenderedPageBreak/>
        <w:t>Bildübersicht:</w:t>
      </w:r>
    </w:p>
    <w:p w14:paraId="78106867" w14:textId="3E315263" w:rsidR="0019330D" w:rsidRPr="002D6FE8" w:rsidRDefault="0019330D" w:rsidP="002D6FE8">
      <w:pPr>
        <w:suppressAutoHyphens/>
        <w:spacing w:after="0" w:line="288" w:lineRule="auto"/>
        <w:rPr>
          <w:rFonts w:ascii="Arial" w:hAnsi="Arial" w:cs="Arial"/>
          <w:color w:val="FF0000"/>
          <w:u w:color="FF0000"/>
        </w:rPr>
      </w:pPr>
      <w:r w:rsidRPr="002D6FE8">
        <w:rPr>
          <w:rFonts w:ascii="Arial" w:hAnsi="Arial" w:cs="Arial"/>
          <w:noProof/>
          <w:color w:val="FF0000"/>
          <w:u w:color="FF0000"/>
          <w14:textOutline w14:w="0" w14:cap="rnd" w14:cmpd="sng" w14:algn="ctr">
            <w14:noFill/>
            <w14:prstDash w14:val="solid"/>
            <w14:bevel/>
          </w14:textOutline>
        </w:rPr>
        <w:drawing>
          <wp:inline distT="0" distB="0" distL="0" distR="0" wp14:anchorId="0532874B" wp14:editId="3F703F08">
            <wp:extent cx="3469640" cy="3236724"/>
            <wp:effectExtent l="0" t="0" r="0" b="1905"/>
            <wp:docPr id="1735798666" name="Grafik 1" descr="Ein Bild, das He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798666" name="Grafik 1" descr="Ein Bild, das Hebel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25402" cy="3288743"/>
                    </a:xfrm>
                    <a:prstGeom prst="rect">
                      <a:avLst/>
                    </a:prstGeom>
                  </pic:spPr>
                </pic:pic>
              </a:graphicData>
            </a:graphic>
          </wp:inline>
        </w:drawing>
      </w:r>
    </w:p>
    <w:p w14:paraId="1C1E0371" w14:textId="3FBB93DD" w:rsidR="008A75B8" w:rsidRPr="002D6FE8" w:rsidRDefault="008A75B8" w:rsidP="002D6FE8">
      <w:pPr>
        <w:suppressAutoHyphens/>
        <w:spacing w:after="0" w:line="288" w:lineRule="auto"/>
        <w:rPr>
          <w:rFonts w:ascii="Arial" w:hAnsi="Arial" w:cs="Arial"/>
          <w:b/>
          <w:bCs/>
        </w:rPr>
      </w:pPr>
      <w:r w:rsidRPr="002D6FE8">
        <w:rPr>
          <w:rFonts w:ascii="Arial" w:hAnsi="Arial" w:cs="Arial"/>
          <w:b/>
          <w:bCs/>
        </w:rPr>
        <w:t>FSG-Messeneuheiten.jpg:</w:t>
      </w:r>
      <w:r w:rsidRPr="002D6FE8">
        <w:rPr>
          <w:rFonts w:ascii="Arial" w:hAnsi="Arial" w:cs="Arial"/>
          <w:bCs/>
        </w:rPr>
        <w:t xml:space="preserve"> Alle </w:t>
      </w:r>
      <w:r w:rsidRPr="002D6FE8">
        <w:rPr>
          <w:rFonts w:ascii="Arial" w:hAnsi="Arial" w:cs="Arial"/>
        </w:rPr>
        <w:t xml:space="preserve">Neuheiten im Blick (im Uhrzeigersinn): Lenkjoystick LPR-2515 zum Steuern von Fahrzeugen aller Größen; das von FSG neuentwickelte Handsteuergerät ST-MHT-GS85 mit </w:t>
      </w:r>
      <w:proofErr w:type="gramStart"/>
      <w:r w:rsidRPr="002D6FE8">
        <w:rPr>
          <w:rFonts w:ascii="Arial" w:hAnsi="Arial" w:cs="Arial"/>
        </w:rPr>
        <w:t>extrem hoher</w:t>
      </w:r>
      <w:proofErr w:type="gramEnd"/>
      <w:r w:rsidRPr="002D6FE8">
        <w:rPr>
          <w:rFonts w:ascii="Arial" w:hAnsi="Arial" w:cs="Arial"/>
        </w:rPr>
        <w:t xml:space="preserve"> Haltbarkeit; Seilzugsensor SL00-R mit </w:t>
      </w:r>
      <w:r w:rsidR="00482BF8" w:rsidRPr="002D6FE8">
        <w:rPr>
          <w:rFonts w:ascii="Arial" w:hAnsi="Arial" w:cs="Arial"/>
        </w:rPr>
        <w:t xml:space="preserve">bereits </w:t>
      </w:r>
      <w:r w:rsidRPr="002D6FE8">
        <w:rPr>
          <w:rFonts w:ascii="Arial" w:hAnsi="Arial" w:cs="Arial"/>
        </w:rPr>
        <w:t>montiertem FSG-Drehgeber.</w:t>
      </w:r>
    </w:p>
    <w:p w14:paraId="5CECB6BC" w14:textId="041F29CC" w:rsidR="008A75B8" w:rsidRPr="002D6FE8" w:rsidRDefault="008A75B8" w:rsidP="002D6FE8">
      <w:pPr>
        <w:suppressAutoHyphens/>
        <w:spacing w:after="0" w:line="288" w:lineRule="auto"/>
        <w:rPr>
          <w:rFonts w:ascii="Arial" w:hAnsi="Arial" w:cs="Arial"/>
          <w:color w:val="FF0000"/>
          <w:u w:color="FF0000"/>
        </w:rPr>
      </w:pPr>
      <w:r w:rsidRPr="002D6FE8">
        <w:rPr>
          <w:rFonts w:ascii="Arial" w:hAnsi="Arial" w:cs="Arial"/>
          <w:i/>
          <w:iCs/>
        </w:rPr>
        <w:t xml:space="preserve">Bild: FSG </w:t>
      </w:r>
      <w:r w:rsidR="002D6FE8" w:rsidRPr="002D6FE8">
        <w:rPr>
          <w:rFonts w:ascii="Arial" w:hAnsi="Arial" w:cs="Arial"/>
          <w:i/>
          <w:iCs/>
        </w:rPr>
        <w:t xml:space="preserve">Fernsteuergeräte Kurt </w:t>
      </w:r>
      <w:proofErr w:type="spellStart"/>
      <w:r w:rsidR="002D6FE8" w:rsidRPr="002D6FE8">
        <w:rPr>
          <w:rFonts w:ascii="Arial" w:hAnsi="Arial" w:cs="Arial"/>
          <w:i/>
          <w:iCs/>
        </w:rPr>
        <w:t>Oelsch</w:t>
      </w:r>
      <w:proofErr w:type="spellEnd"/>
      <w:r w:rsidR="002D6FE8" w:rsidRPr="002D6FE8">
        <w:rPr>
          <w:rFonts w:ascii="Arial" w:hAnsi="Arial" w:cs="Arial"/>
          <w:i/>
          <w:iCs/>
        </w:rPr>
        <w:t xml:space="preserve"> GmbH</w:t>
      </w:r>
    </w:p>
    <w:p w14:paraId="2C417F93" w14:textId="77777777" w:rsidR="008A75B8" w:rsidRPr="002D6FE8" w:rsidRDefault="008A75B8" w:rsidP="002D6FE8">
      <w:pPr>
        <w:suppressAutoHyphens/>
        <w:spacing w:after="0" w:line="288" w:lineRule="auto"/>
        <w:rPr>
          <w:rFonts w:ascii="Arial" w:hAnsi="Arial" w:cs="Arial"/>
          <w:color w:val="FF0000"/>
          <w:u w:color="FF0000"/>
        </w:rPr>
      </w:pPr>
    </w:p>
    <w:p w14:paraId="5C2CDCFD" w14:textId="77777777" w:rsidR="00B35E5F" w:rsidRPr="002D6FE8" w:rsidRDefault="00B35E5F" w:rsidP="002D6FE8">
      <w:pPr>
        <w:tabs>
          <w:tab w:val="left" w:pos="1134"/>
          <w:tab w:val="left" w:pos="6379"/>
        </w:tabs>
        <w:suppressAutoHyphens/>
        <w:spacing w:after="0" w:line="288" w:lineRule="auto"/>
        <w:rPr>
          <w:rFonts w:ascii="Arial" w:eastAsia="Arial" w:hAnsi="Arial" w:cs="Arial"/>
        </w:rPr>
      </w:pPr>
    </w:p>
    <w:p w14:paraId="17F2267F" w14:textId="77777777" w:rsidR="00B35E5F" w:rsidRPr="002D6FE8" w:rsidRDefault="004B7BC1" w:rsidP="002D6FE8">
      <w:pPr>
        <w:suppressAutoHyphens/>
        <w:spacing w:after="0" w:line="288" w:lineRule="auto"/>
        <w:rPr>
          <w:rFonts w:ascii="Arial" w:hAnsi="Arial" w:cs="Arial"/>
        </w:rPr>
      </w:pPr>
      <w:proofErr w:type="spellStart"/>
      <w:r w:rsidRPr="002D6FE8">
        <w:rPr>
          <w:rFonts w:ascii="Arial" w:hAnsi="Arial" w:cs="Arial"/>
          <w:b/>
          <w:bCs/>
          <w:color w:val="005CAA"/>
          <w:u w:color="005CAA"/>
        </w:rPr>
        <w:t>Meta</w:t>
      </w:r>
      <w:proofErr w:type="spellEnd"/>
      <w:r w:rsidR="00912EDB" w:rsidRPr="002D6FE8">
        <w:rPr>
          <w:rFonts w:ascii="Arial" w:hAnsi="Arial" w:cs="Arial"/>
          <w:b/>
          <w:bCs/>
          <w:color w:val="005CAA"/>
          <w:u w:color="005CAA"/>
        </w:rPr>
        <w:t xml:space="preserve"> </w:t>
      </w:r>
      <w:r w:rsidRPr="002D6FE8">
        <w:rPr>
          <w:rFonts w:ascii="Arial" w:hAnsi="Arial" w:cs="Arial"/>
          <w:b/>
          <w:bCs/>
          <w:color w:val="005CAA"/>
          <w:u w:color="005CAA"/>
        </w:rPr>
        <w:t>Title:</w:t>
      </w:r>
    </w:p>
    <w:p w14:paraId="15F51720" w14:textId="29E02B84" w:rsidR="00765309" w:rsidRPr="002D6FE8" w:rsidRDefault="00A716C6" w:rsidP="002D6FE8">
      <w:pPr>
        <w:suppressAutoHyphens/>
        <w:spacing w:after="0" w:line="288" w:lineRule="auto"/>
        <w:rPr>
          <w:rFonts w:ascii="Arial" w:eastAsia="Arial" w:hAnsi="Arial" w:cs="Arial"/>
        </w:rPr>
      </w:pPr>
      <w:proofErr w:type="gramStart"/>
      <w:r w:rsidRPr="002D6FE8">
        <w:rPr>
          <w:rFonts w:ascii="Arial" w:hAnsi="Arial" w:cs="Arial"/>
        </w:rPr>
        <w:t>FSG Fernsteuergeräte</w:t>
      </w:r>
      <w:proofErr w:type="gramEnd"/>
      <w:r w:rsidR="0021372E" w:rsidRPr="002D6FE8">
        <w:rPr>
          <w:rFonts w:ascii="Arial" w:hAnsi="Arial" w:cs="Arial"/>
        </w:rPr>
        <w:t xml:space="preserve"> ist Aussteller auf der </w:t>
      </w:r>
      <w:proofErr w:type="spellStart"/>
      <w:r w:rsidR="00FC3788" w:rsidRPr="002D6FE8">
        <w:rPr>
          <w:rFonts w:ascii="Arial" w:hAnsi="Arial" w:cs="Arial"/>
        </w:rPr>
        <w:t>iVT</w:t>
      </w:r>
      <w:proofErr w:type="spellEnd"/>
      <w:r w:rsidR="00FC3788" w:rsidRPr="002D6FE8">
        <w:rPr>
          <w:rFonts w:ascii="Arial" w:hAnsi="Arial" w:cs="Arial"/>
        </w:rPr>
        <w:t xml:space="preserve"> Expo </w:t>
      </w:r>
      <w:r w:rsidR="0021372E" w:rsidRPr="002D6FE8">
        <w:rPr>
          <w:rFonts w:ascii="Arial" w:hAnsi="Arial" w:cs="Arial"/>
        </w:rPr>
        <w:t>202</w:t>
      </w:r>
      <w:r w:rsidR="00A267CB" w:rsidRPr="002D6FE8">
        <w:rPr>
          <w:rFonts w:ascii="Arial" w:hAnsi="Arial" w:cs="Arial"/>
        </w:rPr>
        <w:t>4</w:t>
      </w:r>
    </w:p>
    <w:p w14:paraId="7684ED0E" w14:textId="77777777" w:rsidR="00765309" w:rsidRPr="002D6FE8" w:rsidRDefault="00765309" w:rsidP="002D6FE8">
      <w:pPr>
        <w:tabs>
          <w:tab w:val="left" w:pos="1134"/>
          <w:tab w:val="left" w:pos="6379"/>
        </w:tabs>
        <w:suppressAutoHyphens/>
        <w:spacing w:after="0" w:line="288" w:lineRule="auto"/>
        <w:rPr>
          <w:rFonts w:ascii="Arial" w:eastAsia="Arial" w:hAnsi="Arial" w:cs="Arial"/>
        </w:rPr>
      </w:pPr>
    </w:p>
    <w:p w14:paraId="76362064" w14:textId="77777777" w:rsidR="00B35E5F" w:rsidRPr="002D6FE8" w:rsidRDefault="004B7BC1" w:rsidP="002D6FE8">
      <w:pPr>
        <w:suppressAutoHyphens/>
        <w:spacing w:after="0" w:line="288" w:lineRule="auto"/>
        <w:rPr>
          <w:rFonts w:ascii="Arial" w:hAnsi="Arial" w:cs="Arial"/>
        </w:rPr>
      </w:pPr>
      <w:proofErr w:type="spellStart"/>
      <w:r w:rsidRPr="002D6FE8">
        <w:rPr>
          <w:rFonts w:ascii="Arial" w:hAnsi="Arial" w:cs="Arial"/>
          <w:b/>
          <w:bCs/>
          <w:color w:val="005CAA"/>
          <w:u w:color="005CAA"/>
        </w:rPr>
        <w:t>Meta</w:t>
      </w:r>
      <w:proofErr w:type="spellEnd"/>
      <w:r w:rsidR="00912EDB" w:rsidRPr="002D6FE8">
        <w:rPr>
          <w:rFonts w:ascii="Arial" w:hAnsi="Arial" w:cs="Arial"/>
          <w:b/>
          <w:bCs/>
          <w:color w:val="005CAA"/>
          <w:u w:color="005CAA"/>
        </w:rPr>
        <w:t xml:space="preserve"> </w:t>
      </w:r>
      <w:r w:rsidRPr="002D6FE8">
        <w:rPr>
          <w:rFonts w:ascii="Arial" w:hAnsi="Arial" w:cs="Arial"/>
          <w:b/>
          <w:bCs/>
          <w:color w:val="005CAA"/>
          <w:u w:color="005CAA"/>
        </w:rPr>
        <w:t>Description:</w:t>
      </w:r>
    </w:p>
    <w:p w14:paraId="64872865" w14:textId="18C91BA4" w:rsidR="00765309" w:rsidRPr="002D6FE8" w:rsidRDefault="00A267CB" w:rsidP="002D6FE8">
      <w:pPr>
        <w:suppressAutoHyphens/>
        <w:spacing w:after="0" w:line="288" w:lineRule="auto"/>
        <w:rPr>
          <w:rFonts w:ascii="Arial" w:eastAsia="Arial" w:hAnsi="Arial" w:cs="Arial"/>
        </w:rPr>
      </w:pPr>
      <w:r w:rsidRPr="002D6FE8">
        <w:rPr>
          <w:rFonts w:ascii="Arial" w:hAnsi="Arial" w:cs="Arial"/>
        </w:rPr>
        <w:t xml:space="preserve">Auf der </w:t>
      </w:r>
      <w:proofErr w:type="spellStart"/>
      <w:proofErr w:type="gramStart"/>
      <w:r w:rsidRPr="002D6FE8">
        <w:rPr>
          <w:rFonts w:ascii="Arial" w:hAnsi="Arial" w:cs="Arial"/>
        </w:rPr>
        <w:t>iVT</w:t>
      </w:r>
      <w:proofErr w:type="spellEnd"/>
      <w:r w:rsidRPr="002D6FE8">
        <w:rPr>
          <w:rFonts w:ascii="Arial" w:hAnsi="Arial" w:cs="Arial"/>
        </w:rPr>
        <w:t xml:space="preserve"> Expo</w:t>
      </w:r>
      <w:proofErr w:type="gramEnd"/>
      <w:r w:rsidRPr="002D6FE8">
        <w:rPr>
          <w:rFonts w:ascii="Arial" w:hAnsi="Arial" w:cs="Arial"/>
        </w:rPr>
        <w:t xml:space="preserve"> 2024 zeigt FSG Neuheiten im Bereich Joysticks, das Fußpedalgeber-Programm sowi</w:t>
      </w:r>
      <w:r w:rsidR="00386F96" w:rsidRPr="002D6FE8">
        <w:rPr>
          <w:rFonts w:ascii="Arial" w:hAnsi="Arial" w:cs="Arial"/>
        </w:rPr>
        <w:t>e</w:t>
      </w:r>
      <w:r w:rsidRPr="002D6FE8">
        <w:rPr>
          <w:rFonts w:ascii="Arial" w:hAnsi="Arial" w:cs="Arial"/>
        </w:rPr>
        <w:t xml:space="preserve"> weitere Highlights wie den Seilzugsensor SL00-R.</w:t>
      </w:r>
    </w:p>
    <w:p w14:paraId="40FB48C7" w14:textId="77777777" w:rsidR="00B35E5F" w:rsidRPr="002D6FE8" w:rsidRDefault="00B35E5F" w:rsidP="002D6FE8">
      <w:pPr>
        <w:tabs>
          <w:tab w:val="left" w:pos="1134"/>
          <w:tab w:val="left" w:pos="6379"/>
        </w:tabs>
        <w:suppressAutoHyphens/>
        <w:spacing w:after="0" w:line="288" w:lineRule="auto"/>
        <w:rPr>
          <w:rFonts w:ascii="Arial" w:eastAsia="Arial" w:hAnsi="Arial" w:cs="Arial"/>
        </w:rPr>
      </w:pPr>
    </w:p>
    <w:p w14:paraId="09443348" w14:textId="77777777" w:rsidR="002D6FE8" w:rsidRPr="002D6FE8" w:rsidRDefault="002D6FE8" w:rsidP="002D6FE8">
      <w:pPr>
        <w:tabs>
          <w:tab w:val="left" w:pos="1134"/>
          <w:tab w:val="left" w:pos="6379"/>
        </w:tabs>
        <w:suppressAutoHyphens/>
        <w:spacing w:after="0" w:line="288" w:lineRule="auto"/>
        <w:rPr>
          <w:rFonts w:ascii="Arial" w:eastAsia="Arial" w:hAnsi="Arial" w:cs="Arial"/>
        </w:rPr>
      </w:pPr>
    </w:p>
    <w:p w14:paraId="1844B90F" w14:textId="77777777" w:rsidR="00B35E5F" w:rsidRPr="002D6FE8" w:rsidRDefault="004B7BC1" w:rsidP="002D6FE8">
      <w:pPr>
        <w:suppressAutoHyphens/>
        <w:spacing w:after="0" w:line="288" w:lineRule="auto"/>
        <w:rPr>
          <w:rFonts w:ascii="Arial" w:hAnsi="Arial" w:cs="Arial"/>
        </w:rPr>
      </w:pPr>
      <w:r w:rsidRPr="002D6FE8">
        <w:rPr>
          <w:rFonts w:ascii="Arial" w:hAnsi="Arial" w:cs="Arial"/>
          <w:b/>
          <w:bCs/>
          <w:color w:val="005CAA"/>
          <w:u w:color="005CAA"/>
        </w:rPr>
        <w:t>Keywords:</w:t>
      </w:r>
    </w:p>
    <w:p w14:paraId="2F05F148" w14:textId="3507B25E" w:rsidR="00765309" w:rsidRPr="002D6FE8" w:rsidRDefault="004B7BC1" w:rsidP="002D6FE8">
      <w:pPr>
        <w:suppressAutoHyphens/>
        <w:spacing w:after="0" w:line="288" w:lineRule="auto"/>
        <w:rPr>
          <w:rFonts w:ascii="Arial" w:eastAsia="Arial" w:hAnsi="Arial" w:cs="Arial"/>
        </w:rPr>
      </w:pPr>
      <w:r w:rsidRPr="002D6FE8">
        <w:rPr>
          <w:rFonts w:ascii="Arial" w:hAnsi="Arial" w:cs="Arial"/>
        </w:rPr>
        <w:t xml:space="preserve">FSG, </w:t>
      </w:r>
      <w:proofErr w:type="gramStart"/>
      <w:r w:rsidR="00E40A52" w:rsidRPr="002D6FE8">
        <w:rPr>
          <w:rFonts w:ascii="Arial" w:hAnsi="Arial" w:cs="Arial"/>
        </w:rPr>
        <w:t>FSG Fernsteuergeräte</w:t>
      </w:r>
      <w:proofErr w:type="gramEnd"/>
      <w:r w:rsidR="00E40A52" w:rsidRPr="002D6FE8">
        <w:rPr>
          <w:rFonts w:ascii="Arial" w:hAnsi="Arial" w:cs="Arial"/>
        </w:rPr>
        <w:t xml:space="preserve">, </w:t>
      </w:r>
      <w:r w:rsidRPr="002D6FE8">
        <w:rPr>
          <w:rFonts w:ascii="Arial" w:hAnsi="Arial" w:cs="Arial"/>
        </w:rPr>
        <w:t xml:space="preserve">Fernsteuergeräte Kurt </w:t>
      </w:r>
      <w:proofErr w:type="spellStart"/>
      <w:r w:rsidRPr="002D6FE8">
        <w:rPr>
          <w:rFonts w:ascii="Arial" w:hAnsi="Arial" w:cs="Arial"/>
        </w:rPr>
        <w:t>Oelsch</w:t>
      </w:r>
      <w:proofErr w:type="spellEnd"/>
      <w:r w:rsidRPr="002D6FE8">
        <w:rPr>
          <w:rFonts w:ascii="Arial" w:hAnsi="Arial" w:cs="Arial"/>
        </w:rPr>
        <w:t xml:space="preserve"> GmbH, </w:t>
      </w:r>
      <w:proofErr w:type="spellStart"/>
      <w:r w:rsidR="009C083D" w:rsidRPr="002D6FE8">
        <w:rPr>
          <w:rFonts w:ascii="Arial" w:hAnsi="Arial" w:cs="Arial"/>
        </w:rPr>
        <w:t>iVT</w:t>
      </w:r>
      <w:proofErr w:type="spellEnd"/>
      <w:r w:rsidR="009C083D" w:rsidRPr="002D6FE8">
        <w:rPr>
          <w:rFonts w:ascii="Arial" w:hAnsi="Arial" w:cs="Arial"/>
        </w:rPr>
        <w:t xml:space="preserve"> Expo 202</w:t>
      </w:r>
      <w:r w:rsidR="00A267CB" w:rsidRPr="002D6FE8">
        <w:rPr>
          <w:rFonts w:ascii="Arial" w:hAnsi="Arial" w:cs="Arial"/>
        </w:rPr>
        <w:t>4</w:t>
      </w:r>
      <w:r w:rsidR="00C252A1" w:rsidRPr="002D6FE8">
        <w:rPr>
          <w:rFonts w:ascii="Arial" w:hAnsi="Arial" w:cs="Arial"/>
        </w:rPr>
        <w:t xml:space="preserve">, Baumaschinen, </w:t>
      </w:r>
      <w:r w:rsidR="009C083D" w:rsidRPr="002D6FE8">
        <w:rPr>
          <w:rFonts w:ascii="Arial" w:hAnsi="Arial" w:cs="Arial"/>
        </w:rPr>
        <w:t xml:space="preserve">Industriefahrzeuge, </w:t>
      </w:r>
      <w:r w:rsidRPr="002D6FE8">
        <w:rPr>
          <w:rFonts w:ascii="Arial" w:hAnsi="Arial" w:cs="Arial"/>
        </w:rPr>
        <w:t>Sensortechnik, Sensorik,</w:t>
      </w:r>
      <w:r w:rsidR="00C252A1" w:rsidRPr="002D6FE8">
        <w:rPr>
          <w:rFonts w:ascii="Arial" w:hAnsi="Arial" w:cs="Arial"/>
        </w:rPr>
        <w:t xml:space="preserve"> Seilzuggeber, Joysticks,</w:t>
      </w:r>
      <w:r w:rsidR="00CD798D" w:rsidRPr="002D6FE8">
        <w:rPr>
          <w:rFonts w:ascii="Arial" w:hAnsi="Arial" w:cs="Arial"/>
        </w:rPr>
        <w:t xml:space="preserve"> </w:t>
      </w:r>
      <w:r w:rsidR="009C083D" w:rsidRPr="002D6FE8">
        <w:rPr>
          <w:rFonts w:ascii="Arial" w:hAnsi="Arial" w:cs="Arial"/>
        </w:rPr>
        <w:t xml:space="preserve">Fußpedale, Fußpedalgeber, Seilzugsensor, </w:t>
      </w:r>
      <w:r w:rsidR="00A267CB" w:rsidRPr="002D6FE8">
        <w:rPr>
          <w:rFonts w:ascii="Arial" w:hAnsi="Arial" w:cs="Arial"/>
        </w:rPr>
        <w:t xml:space="preserve">SL00-R, </w:t>
      </w:r>
      <w:r w:rsidR="00A267CB" w:rsidRPr="002D6FE8">
        <w:rPr>
          <w:rFonts w:ascii="Arial" w:hAnsi="Arial" w:cs="Arial"/>
          <w:bCs/>
          <w:color w:val="auto"/>
        </w:rPr>
        <w:t>ST-MHT-GS85, LPR-2515, Lenkjoystick</w:t>
      </w:r>
    </w:p>
    <w:p w14:paraId="1206162D" w14:textId="77777777" w:rsidR="00765309" w:rsidRPr="002D6FE8" w:rsidRDefault="00765309" w:rsidP="002D6FE8">
      <w:pPr>
        <w:tabs>
          <w:tab w:val="left" w:pos="1134"/>
          <w:tab w:val="left" w:pos="6379"/>
        </w:tabs>
        <w:suppressAutoHyphens/>
        <w:spacing w:after="0" w:line="288" w:lineRule="auto"/>
        <w:rPr>
          <w:rFonts w:ascii="Arial" w:eastAsia="Arial" w:hAnsi="Arial" w:cs="Arial"/>
        </w:rPr>
      </w:pPr>
    </w:p>
    <w:p w14:paraId="7C13FE3C" w14:textId="77777777" w:rsidR="00B35E5F" w:rsidRPr="002D6FE8" w:rsidRDefault="00B35E5F" w:rsidP="002D6FE8">
      <w:pPr>
        <w:tabs>
          <w:tab w:val="left" w:pos="1134"/>
          <w:tab w:val="left" w:pos="6379"/>
        </w:tabs>
        <w:suppressAutoHyphens/>
        <w:spacing w:after="0" w:line="288" w:lineRule="auto"/>
        <w:rPr>
          <w:rFonts w:ascii="Arial" w:eastAsia="Arial" w:hAnsi="Arial" w:cs="Arial"/>
        </w:rPr>
      </w:pPr>
    </w:p>
    <w:p w14:paraId="0E8D669C" w14:textId="260D4FC4" w:rsidR="00765309" w:rsidRPr="002D6FE8" w:rsidRDefault="004B7BC1" w:rsidP="002D6FE8">
      <w:pPr>
        <w:tabs>
          <w:tab w:val="left" w:pos="1134"/>
          <w:tab w:val="left" w:pos="6379"/>
        </w:tabs>
        <w:suppressAutoHyphens/>
        <w:spacing w:after="0" w:line="288" w:lineRule="auto"/>
        <w:rPr>
          <w:rFonts w:ascii="Arial" w:eastAsia="Arial" w:hAnsi="Arial" w:cs="Arial"/>
          <w:b/>
          <w:bCs/>
          <w:color w:val="005CAA"/>
          <w:u w:color="005CAA"/>
        </w:rPr>
      </w:pPr>
      <w:r w:rsidRPr="002D6FE8">
        <w:rPr>
          <w:rFonts w:ascii="Arial" w:hAnsi="Arial" w:cs="Arial"/>
          <w:b/>
          <w:bCs/>
          <w:color w:val="005CAA"/>
          <w:u w:color="005CAA"/>
        </w:rPr>
        <w:t>Deeplink</w:t>
      </w:r>
      <w:r w:rsidR="00B35E5F" w:rsidRPr="002D6FE8">
        <w:rPr>
          <w:rFonts w:ascii="Arial" w:hAnsi="Arial" w:cs="Arial"/>
          <w:b/>
          <w:bCs/>
          <w:color w:val="005CAA"/>
          <w:u w:color="005CAA"/>
        </w:rPr>
        <w:t>s</w:t>
      </w:r>
      <w:r w:rsidRPr="002D6FE8">
        <w:rPr>
          <w:rFonts w:ascii="Arial" w:hAnsi="Arial" w:cs="Arial"/>
          <w:b/>
          <w:bCs/>
          <w:color w:val="005CAA"/>
          <w:u w:color="005CAA"/>
        </w:rPr>
        <w:t>:</w:t>
      </w:r>
    </w:p>
    <w:p w14:paraId="61A6333B" w14:textId="72EF57B1" w:rsidR="00765309"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color w:val="005CAA"/>
          <w:u w:val="none" w:color="005CAA"/>
        </w:rPr>
      </w:pPr>
      <w:hyperlink r:id="rId12" w:history="1">
        <w:r w:rsidR="0085786F" w:rsidRPr="002D6FE8">
          <w:rPr>
            <w:rStyle w:val="Hyperlink0"/>
          </w:rPr>
          <w:t>www.fsg-sensors.de</w:t>
        </w:r>
      </w:hyperlink>
    </w:p>
    <w:p w14:paraId="07F362C5" w14:textId="0BC3AAA1" w:rsidR="000048F0"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3" w:history="1">
        <w:r w:rsidR="000048F0" w:rsidRPr="002D6FE8">
          <w:rPr>
            <w:rStyle w:val="Hyperlink0"/>
          </w:rPr>
          <w:t>https://www.fsg-sensors.de/joysticks</w:t>
        </w:r>
      </w:hyperlink>
    </w:p>
    <w:p w14:paraId="6410E6BC" w14:textId="3B43C42C" w:rsidR="000048F0"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4" w:history="1">
        <w:r w:rsidR="000048F0" w:rsidRPr="002D6FE8">
          <w:rPr>
            <w:rStyle w:val="Hyperlink0"/>
          </w:rPr>
          <w:t>https://www.fsg-sensors.de/fusspedale</w:t>
        </w:r>
      </w:hyperlink>
    </w:p>
    <w:p w14:paraId="09257F09" w14:textId="0790492B" w:rsidR="000048F0"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5" w:history="1">
        <w:r w:rsidR="000048F0" w:rsidRPr="002D6FE8">
          <w:rPr>
            <w:rStyle w:val="Hyperlink0"/>
          </w:rPr>
          <w:t>https://www.fsg-sensors.de/seilzugsensoren</w:t>
        </w:r>
      </w:hyperlink>
    </w:p>
    <w:p w14:paraId="40083FFE" w14:textId="4B57345B" w:rsidR="00CD798D"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6" w:history="1">
        <w:r w:rsidR="000048F0" w:rsidRPr="002D6FE8">
          <w:rPr>
            <w:rStyle w:val="Hyperlink0"/>
          </w:rPr>
          <w:t>https://www.ivtexpo.com/de/index.php</w:t>
        </w:r>
      </w:hyperlink>
    </w:p>
    <w:p w14:paraId="08A7FBC8" w14:textId="77777777" w:rsidR="000048F0" w:rsidRPr="002D6FE8" w:rsidRDefault="000048F0" w:rsidP="002D6FE8">
      <w:pPr>
        <w:suppressAutoHyphens/>
        <w:spacing w:after="0" w:line="288" w:lineRule="auto"/>
        <w:rPr>
          <w:rFonts w:ascii="Arial" w:eastAsia="Arial" w:hAnsi="Arial" w:cs="Arial"/>
        </w:rPr>
      </w:pPr>
    </w:p>
    <w:p w14:paraId="178BB9C9" w14:textId="77777777" w:rsidR="00765309" w:rsidRPr="002D6FE8" w:rsidRDefault="00765309" w:rsidP="002D6FE8">
      <w:pPr>
        <w:suppressAutoHyphens/>
        <w:spacing w:after="0" w:line="288" w:lineRule="auto"/>
        <w:rPr>
          <w:rFonts w:ascii="Arial" w:eastAsia="Arial" w:hAnsi="Arial" w:cs="Arial"/>
        </w:rPr>
      </w:pPr>
    </w:p>
    <w:p w14:paraId="035CBF70" w14:textId="77777777" w:rsidR="00B35E5F" w:rsidRPr="002D6FE8" w:rsidRDefault="004B7BC1" w:rsidP="002D6FE8">
      <w:pPr>
        <w:suppressAutoHyphens/>
        <w:spacing w:after="0" w:line="288" w:lineRule="auto"/>
        <w:rPr>
          <w:rFonts w:ascii="Arial" w:hAnsi="Arial" w:cs="Arial"/>
          <w:b/>
          <w:bCs/>
          <w:color w:val="005CAA"/>
          <w:u w:color="005CAA"/>
        </w:rPr>
      </w:pPr>
      <w:r w:rsidRPr="002D6FE8">
        <w:rPr>
          <w:rFonts w:ascii="Arial" w:hAnsi="Arial" w:cs="Arial"/>
          <w:b/>
          <w:bCs/>
          <w:color w:val="005CAA"/>
          <w:u w:color="005CAA"/>
        </w:rPr>
        <w:t>Downloadbereich:</w:t>
      </w:r>
    </w:p>
    <w:p w14:paraId="66630492" w14:textId="19144BAE" w:rsidR="00765309" w:rsidRPr="002D6FE8" w:rsidRDefault="00000000" w:rsidP="002D6FE8">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7" w:history="1">
        <w:r w:rsidR="0021607B" w:rsidRPr="002D6FE8">
          <w:rPr>
            <w:rStyle w:val="Hyperlink0"/>
          </w:rPr>
          <w:t>https://www.koehler-partner.de/pressezentrum/fsg</w:t>
        </w:r>
      </w:hyperlink>
    </w:p>
    <w:p w14:paraId="7FB349D9" w14:textId="77777777" w:rsidR="00765309" w:rsidRPr="002D6FE8" w:rsidRDefault="00765309" w:rsidP="002D6FE8">
      <w:pPr>
        <w:suppressAutoHyphens/>
        <w:spacing w:after="0" w:line="288" w:lineRule="auto"/>
        <w:rPr>
          <w:rFonts w:ascii="Arial" w:eastAsia="Arial" w:hAnsi="Arial" w:cs="Arial"/>
          <w:iCs/>
        </w:rPr>
      </w:pPr>
    </w:p>
    <w:p w14:paraId="1C2510DB" w14:textId="77777777" w:rsidR="008C0E5B" w:rsidRPr="002D6FE8" w:rsidRDefault="008C0E5B" w:rsidP="002D6FE8">
      <w:pPr>
        <w:suppressAutoHyphens/>
        <w:spacing w:after="0" w:line="288" w:lineRule="auto"/>
        <w:rPr>
          <w:rFonts w:ascii="Arial" w:eastAsia="Arial" w:hAnsi="Arial" w:cs="Arial"/>
          <w:iCs/>
        </w:rPr>
      </w:pPr>
    </w:p>
    <w:p w14:paraId="241676BC" w14:textId="002EDF33" w:rsidR="00765309" w:rsidRPr="002D6FE8" w:rsidRDefault="004B7BC1" w:rsidP="002D6FE8">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002D6FE8">
        <w:rPr>
          <w:rFonts w:ascii="Arial" w:hAnsi="Arial" w:cs="Arial"/>
          <w:b/>
          <w:bCs/>
          <w:color w:val="005CAA"/>
        </w:rPr>
        <w:t>KONTAKT FSG Fernsteuergeräte</w:t>
      </w:r>
      <w:r w:rsidR="74C80686" w:rsidRPr="002D6FE8">
        <w:rPr>
          <w:rFonts w:ascii="Arial" w:hAnsi="Arial" w:cs="Arial"/>
          <w:b/>
          <w:bCs/>
          <w:color w:val="005CAA"/>
        </w:rPr>
        <w:t xml:space="preserve"> </w:t>
      </w:r>
      <w:r w:rsidRPr="002D6FE8">
        <w:rPr>
          <w:rFonts w:ascii="Arial" w:hAnsi="Arial" w:cs="Arial"/>
        </w:rPr>
        <w:tab/>
      </w:r>
      <w:r w:rsidRPr="002D6FE8">
        <w:rPr>
          <w:rFonts w:ascii="Arial" w:hAnsi="Arial" w:cs="Arial"/>
          <w:b/>
          <w:bCs/>
          <w:color w:val="005CAA"/>
        </w:rPr>
        <w:t>KONTAKT Pressebüro</w:t>
      </w:r>
    </w:p>
    <w:p w14:paraId="0CD5CC03" w14:textId="29B41704" w:rsidR="00765309" w:rsidRPr="002D6FE8" w:rsidRDefault="00CF665D" w:rsidP="002D6FE8">
      <w:pPr>
        <w:pStyle w:val="KeinAbsatzformat"/>
        <w:tabs>
          <w:tab w:val="left" w:pos="240"/>
          <w:tab w:val="left" w:pos="2127"/>
          <w:tab w:val="left" w:pos="4820"/>
          <w:tab w:val="left" w:pos="7088"/>
        </w:tabs>
        <w:suppressAutoHyphens/>
        <w:rPr>
          <w:rFonts w:ascii="Arial" w:eastAsia="Arial" w:hAnsi="Arial" w:cs="Arial"/>
          <w:sz w:val="22"/>
          <w:szCs w:val="22"/>
        </w:rPr>
      </w:pPr>
      <w:r w:rsidRPr="002D6FE8">
        <w:rPr>
          <w:rFonts w:ascii="Arial" w:hAnsi="Arial" w:cs="Arial"/>
          <w:b/>
          <w:bCs/>
          <w:sz w:val="22"/>
          <w:szCs w:val="22"/>
        </w:rPr>
        <w:t>Daniel Hahn</w:t>
      </w:r>
      <w:r w:rsidR="004B7BC1" w:rsidRPr="002D6FE8">
        <w:rPr>
          <w:rFonts w:ascii="Arial" w:eastAsia="Arial" w:hAnsi="Arial" w:cs="Arial"/>
          <w:sz w:val="22"/>
          <w:szCs w:val="22"/>
        </w:rPr>
        <w:tab/>
      </w:r>
      <w:r w:rsidR="004B7BC1" w:rsidRPr="002D6FE8">
        <w:rPr>
          <w:rFonts w:ascii="Arial" w:eastAsia="Arial" w:hAnsi="Arial" w:cs="Arial"/>
          <w:sz w:val="22"/>
          <w:szCs w:val="22"/>
        </w:rPr>
        <w:tab/>
      </w:r>
      <w:r w:rsidR="00BE2F83" w:rsidRPr="002D6FE8">
        <w:rPr>
          <w:rFonts w:ascii="Arial" w:hAnsi="Arial" w:cs="Arial"/>
          <w:b/>
          <w:bCs/>
          <w:sz w:val="22"/>
          <w:szCs w:val="22"/>
        </w:rPr>
        <w:t>Constanze Feige</w:t>
      </w:r>
    </w:p>
    <w:p w14:paraId="01004E09" w14:textId="77777777" w:rsidR="00765309" w:rsidRPr="002D6FE8" w:rsidRDefault="004B7BC1" w:rsidP="002D6FE8">
      <w:pPr>
        <w:pStyle w:val="KeinAbsatzformat"/>
        <w:tabs>
          <w:tab w:val="left" w:pos="2127"/>
          <w:tab w:val="left" w:pos="4820"/>
          <w:tab w:val="left" w:pos="7088"/>
        </w:tabs>
        <w:suppressAutoHyphens/>
        <w:rPr>
          <w:rFonts w:ascii="Arial" w:eastAsia="Arial" w:hAnsi="Arial" w:cs="Arial"/>
          <w:sz w:val="22"/>
          <w:szCs w:val="22"/>
        </w:rPr>
      </w:pPr>
      <w:r w:rsidRPr="002D6FE8">
        <w:rPr>
          <w:rFonts w:ascii="Arial" w:hAnsi="Arial" w:cs="Arial"/>
          <w:sz w:val="22"/>
          <w:szCs w:val="22"/>
        </w:rPr>
        <w:t>Abteilung Marketing</w:t>
      </w:r>
      <w:r w:rsidRPr="002D6FE8">
        <w:rPr>
          <w:rFonts w:ascii="Arial" w:hAnsi="Arial" w:cs="Arial"/>
          <w:sz w:val="22"/>
          <w:szCs w:val="22"/>
        </w:rPr>
        <w:tab/>
      </w:r>
      <w:r w:rsidRPr="002D6FE8">
        <w:rPr>
          <w:rFonts w:ascii="Arial" w:hAnsi="Arial" w:cs="Arial"/>
          <w:sz w:val="22"/>
          <w:szCs w:val="22"/>
        </w:rPr>
        <w:tab/>
        <w:t>Public Relations</w:t>
      </w:r>
    </w:p>
    <w:p w14:paraId="03BE5291" w14:textId="77777777" w:rsidR="00765309" w:rsidRPr="002D6FE8" w:rsidRDefault="004B7BC1" w:rsidP="002D6FE8">
      <w:pPr>
        <w:pStyle w:val="KeinAbsatzformat"/>
        <w:tabs>
          <w:tab w:val="left" w:pos="2127"/>
          <w:tab w:val="left" w:pos="4820"/>
          <w:tab w:val="left" w:pos="7088"/>
        </w:tabs>
        <w:suppressAutoHyphens/>
        <w:rPr>
          <w:rFonts w:ascii="Arial" w:eastAsia="Arial" w:hAnsi="Arial" w:cs="Arial"/>
          <w:sz w:val="22"/>
          <w:szCs w:val="22"/>
        </w:rPr>
      </w:pPr>
      <w:r w:rsidRPr="002D6FE8">
        <w:rPr>
          <w:rFonts w:ascii="Arial" w:hAnsi="Arial" w:cs="Arial"/>
          <w:sz w:val="22"/>
          <w:szCs w:val="22"/>
        </w:rPr>
        <w:t xml:space="preserve">Fernsteuergeräte Kurt </w:t>
      </w:r>
      <w:proofErr w:type="spellStart"/>
      <w:r w:rsidRPr="002D6FE8">
        <w:rPr>
          <w:rFonts w:ascii="Arial" w:hAnsi="Arial" w:cs="Arial"/>
          <w:sz w:val="22"/>
          <w:szCs w:val="22"/>
        </w:rPr>
        <w:t>Oelsch</w:t>
      </w:r>
      <w:proofErr w:type="spellEnd"/>
      <w:r w:rsidRPr="002D6FE8">
        <w:rPr>
          <w:rFonts w:ascii="Arial" w:hAnsi="Arial" w:cs="Arial"/>
          <w:sz w:val="22"/>
          <w:szCs w:val="22"/>
        </w:rPr>
        <w:t xml:space="preserve"> GmbH</w:t>
      </w:r>
      <w:r w:rsidRPr="002D6FE8">
        <w:rPr>
          <w:rFonts w:ascii="Arial" w:hAnsi="Arial" w:cs="Arial"/>
          <w:sz w:val="22"/>
          <w:szCs w:val="22"/>
        </w:rPr>
        <w:tab/>
      </w:r>
      <w:proofErr w:type="spellStart"/>
      <w:r w:rsidRPr="002D6FE8">
        <w:rPr>
          <w:rFonts w:ascii="Arial" w:hAnsi="Arial" w:cs="Arial"/>
          <w:sz w:val="22"/>
          <w:szCs w:val="22"/>
        </w:rPr>
        <w:t>Köhler+Partner</w:t>
      </w:r>
      <w:proofErr w:type="spellEnd"/>
      <w:r w:rsidRPr="002D6FE8">
        <w:rPr>
          <w:rFonts w:ascii="Arial" w:hAnsi="Arial" w:cs="Arial"/>
          <w:sz w:val="22"/>
          <w:szCs w:val="22"/>
        </w:rPr>
        <w:t xml:space="preserve"> GmbH</w:t>
      </w:r>
    </w:p>
    <w:p w14:paraId="377226FF" w14:textId="6F7EA77B" w:rsidR="00765309" w:rsidRPr="002D6FE8" w:rsidRDefault="004B7BC1" w:rsidP="002D6FE8">
      <w:pPr>
        <w:suppressAutoHyphens/>
        <w:spacing w:after="0" w:line="288" w:lineRule="auto"/>
        <w:rPr>
          <w:rFonts w:ascii="Arial" w:eastAsia="Arial" w:hAnsi="Arial" w:cs="Arial"/>
          <w:i/>
          <w:iCs/>
        </w:rPr>
      </w:pPr>
      <w:r w:rsidRPr="002D6FE8">
        <w:rPr>
          <w:rFonts w:ascii="Arial" w:eastAsia="Arial" w:hAnsi="Arial" w:cs="Arial"/>
          <w:noProof/>
          <w:lang w:val="en-US" w:eastAsia="en-US"/>
        </w:rPr>
        <w:drawing>
          <wp:inline distT="0" distB="0" distL="0" distR="0" wp14:anchorId="6B621E2F" wp14:editId="2E2CE07E">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8"/>
                    <a:stretch>
                      <a:fillRect/>
                    </a:stretch>
                  </pic:blipFill>
                  <pic:spPr>
                    <a:xfrm>
                      <a:off x="0" y="0"/>
                      <a:ext cx="108000" cy="106800"/>
                    </a:xfrm>
                    <a:prstGeom prst="rect">
                      <a:avLst/>
                    </a:prstGeom>
                    <a:ln w="12700" cap="flat">
                      <a:noFill/>
                      <a:miter lim="400000"/>
                    </a:ln>
                    <a:effectLst/>
                  </pic:spPr>
                </pic:pic>
              </a:graphicData>
            </a:graphic>
          </wp:inline>
        </w:drawing>
      </w:r>
      <w:r w:rsidRPr="002D6FE8">
        <w:rPr>
          <w:rFonts w:ascii="Arial" w:hAnsi="Arial" w:cs="Arial"/>
        </w:rPr>
        <w:t xml:space="preserve"> +49 30 62 91 1</w:t>
      </w:r>
      <w:r w:rsidRPr="002D6FE8">
        <w:rPr>
          <w:rFonts w:ascii="Arial" w:hAnsi="Arial" w:cs="Arial"/>
        </w:rPr>
        <w:tab/>
      </w:r>
      <w:r w:rsidRPr="002D6FE8">
        <w:rPr>
          <w:rFonts w:ascii="Arial" w:hAnsi="Arial" w:cs="Arial"/>
        </w:rPr>
        <w:tab/>
      </w:r>
      <w:r w:rsidRPr="002D6FE8">
        <w:rPr>
          <w:rFonts w:ascii="Arial" w:hAnsi="Arial" w:cs="Arial"/>
        </w:rPr>
        <w:tab/>
      </w:r>
      <w:r w:rsidRPr="002D6FE8">
        <w:rPr>
          <w:rFonts w:ascii="Arial" w:hAnsi="Arial" w:cs="Arial"/>
        </w:rPr>
        <w:tab/>
        <w:t xml:space="preserve">         </w:t>
      </w:r>
      <w:r w:rsidRPr="002D6FE8">
        <w:rPr>
          <w:rFonts w:ascii="Arial" w:eastAsia="Arial" w:hAnsi="Arial" w:cs="Arial"/>
          <w:noProof/>
          <w:lang w:val="en-US" w:eastAsia="en-US"/>
        </w:rPr>
        <w:drawing>
          <wp:inline distT="0" distB="0" distL="0" distR="0" wp14:anchorId="0AAD1F83" wp14:editId="2E9EA0FC">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8"/>
                    <a:stretch>
                      <a:fillRect/>
                    </a:stretch>
                  </pic:blipFill>
                  <pic:spPr>
                    <a:xfrm>
                      <a:off x="0" y="0"/>
                      <a:ext cx="108000" cy="106800"/>
                    </a:xfrm>
                    <a:prstGeom prst="rect">
                      <a:avLst/>
                    </a:prstGeom>
                    <a:ln w="12700" cap="flat">
                      <a:noFill/>
                      <a:miter lim="400000"/>
                    </a:ln>
                    <a:effectLst/>
                  </pic:spPr>
                </pic:pic>
              </a:graphicData>
            </a:graphic>
          </wp:inline>
        </w:drawing>
      </w:r>
      <w:r w:rsidRPr="002D6FE8">
        <w:rPr>
          <w:rFonts w:ascii="Arial" w:hAnsi="Arial" w:cs="Arial"/>
        </w:rPr>
        <w:t xml:space="preserve"> +49 41 81 928 92 1</w:t>
      </w:r>
      <w:r w:rsidR="00A977C2" w:rsidRPr="002D6FE8">
        <w:rPr>
          <w:rFonts w:ascii="Arial" w:hAnsi="Arial" w:cs="Arial"/>
        </w:rPr>
        <w:t>2</w:t>
      </w:r>
    </w:p>
    <w:p w14:paraId="314ECAF4" w14:textId="57944DEF" w:rsidR="00765309" w:rsidRPr="002D6FE8" w:rsidRDefault="004B7BC1" w:rsidP="002D6FE8">
      <w:pPr>
        <w:suppressAutoHyphens/>
        <w:spacing w:after="0" w:line="288" w:lineRule="auto"/>
        <w:rPr>
          <w:rFonts w:ascii="Arial" w:hAnsi="Arial" w:cs="Arial"/>
        </w:rPr>
      </w:pPr>
      <w:r w:rsidRPr="002D6FE8">
        <w:rPr>
          <w:rFonts w:ascii="Arial" w:eastAsia="Arial" w:hAnsi="Arial" w:cs="Arial"/>
          <w:noProof/>
          <w:lang w:val="en-US" w:eastAsia="en-US"/>
        </w:rPr>
        <w:drawing>
          <wp:inline distT="0" distB="0" distL="0" distR="0" wp14:anchorId="1692A676" wp14:editId="1308B837">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9"/>
                    <a:stretch>
                      <a:fillRect/>
                    </a:stretch>
                  </pic:blipFill>
                  <pic:spPr>
                    <a:xfrm>
                      <a:off x="0" y="0"/>
                      <a:ext cx="122401" cy="79200"/>
                    </a:xfrm>
                    <a:prstGeom prst="rect">
                      <a:avLst/>
                    </a:prstGeom>
                    <a:ln w="12700" cap="flat">
                      <a:noFill/>
                      <a:miter lim="400000"/>
                    </a:ln>
                    <a:effectLst/>
                  </pic:spPr>
                </pic:pic>
              </a:graphicData>
            </a:graphic>
          </wp:inline>
        </w:drawing>
      </w:r>
      <w:r w:rsidRPr="002D6FE8">
        <w:rPr>
          <w:rFonts w:ascii="Arial" w:hAnsi="Arial" w:cs="Arial"/>
        </w:rPr>
        <w:t xml:space="preserve"> </w:t>
      </w:r>
      <w:hyperlink r:id="rId20" w:history="1">
        <w:r w:rsidRPr="002D6FE8">
          <w:rPr>
            <w:rStyle w:val="Hyperlink0"/>
          </w:rPr>
          <w:t>presse@fsg-sensors.de</w:t>
        </w:r>
      </w:hyperlink>
      <w:r w:rsidRPr="002D6FE8">
        <w:rPr>
          <w:rFonts w:ascii="Arial" w:eastAsia="Arial" w:hAnsi="Arial" w:cs="Arial"/>
        </w:rPr>
        <w:tab/>
      </w:r>
      <w:r w:rsidRPr="002D6FE8">
        <w:rPr>
          <w:rFonts w:ascii="Arial" w:eastAsia="Arial" w:hAnsi="Arial" w:cs="Arial"/>
        </w:rPr>
        <w:tab/>
      </w:r>
      <w:r w:rsidRPr="002D6FE8">
        <w:rPr>
          <w:rFonts w:ascii="Arial" w:eastAsia="Arial" w:hAnsi="Arial" w:cs="Arial"/>
        </w:rPr>
        <w:tab/>
        <w:t xml:space="preserve">         </w:t>
      </w:r>
      <w:r w:rsidRPr="002D6FE8">
        <w:rPr>
          <w:rFonts w:ascii="Arial" w:eastAsia="Arial" w:hAnsi="Arial" w:cs="Arial"/>
          <w:noProof/>
          <w:lang w:val="en-US" w:eastAsia="en-US"/>
        </w:rPr>
        <w:drawing>
          <wp:inline distT="0" distB="0" distL="0" distR="0" wp14:anchorId="508FC410" wp14:editId="3661687D">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9"/>
                    <a:stretch>
                      <a:fillRect/>
                    </a:stretch>
                  </pic:blipFill>
                  <pic:spPr>
                    <a:xfrm>
                      <a:off x="0" y="0"/>
                      <a:ext cx="122401" cy="79200"/>
                    </a:xfrm>
                    <a:prstGeom prst="rect">
                      <a:avLst/>
                    </a:prstGeom>
                    <a:ln w="12700" cap="flat">
                      <a:noFill/>
                      <a:miter lim="400000"/>
                    </a:ln>
                    <a:effectLst/>
                  </pic:spPr>
                </pic:pic>
              </a:graphicData>
            </a:graphic>
          </wp:inline>
        </w:drawing>
      </w:r>
      <w:r w:rsidRPr="002D6FE8">
        <w:rPr>
          <w:rFonts w:ascii="Arial" w:hAnsi="Arial" w:cs="Arial"/>
        </w:rPr>
        <w:t xml:space="preserve"> </w:t>
      </w:r>
      <w:hyperlink r:id="rId21" w:history="1">
        <w:r w:rsidR="00A977C2" w:rsidRPr="002D6FE8">
          <w:rPr>
            <w:rStyle w:val="Hyperlink"/>
            <w:rFonts w:ascii="Arial" w:eastAsia="Arial" w:hAnsi="Arial" w:cs="Arial"/>
            <w14:textOutline w14:w="0" w14:cap="rnd" w14:cmpd="sng" w14:algn="ctr">
              <w14:noFill/>
              <w14:prstDash w14:val="solid"/>
              <w14:bevel/>
            </w14:textOutline>
          </w:rPr>
          <w:t>cf@koehler-partner.de</w:t>
        </w:r>
      </w:hyperlink>
    </w:p>
    <w:sectPr w:rsidR="00765309" w:rsidRPr="002D6FE8">
      <w:headerReference w:type="default" r:id="rId22"/>
      <w:footerReference w:type="default" r:id="rId23"/>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7519" w14:textId="77777777" w:rsidR="0020465A" w:rsidRDefault="0020465A">
      <w:pPr>
        <w:spacing w:after="0" w:line="240" w:lineRule="auto"/>
      </w:pPr>
      <w:r>
        <w:separator/>
      </w:r>
    </w:p>
  </w:endnote>
  <w:endnote w:type="continuationSeparator" w:id="0">
    <w:p w14:paraId="15B02F9B" w14:textId="77777777" w:rsidR="0020465A" w:rsidRDefault="0020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4F56"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2A0C2D57" wp14:editId="303430F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w16du="http://schemas.microsoft.com/office/word/2023/wordml/word16du" xmlns:a="http://schemas.openxmlformats.org/drawingml/2006/main">
          <w:pict w14:anchorId="42AEC845">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3B3C311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41F64DFE"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211AD924"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2865" w14:textId="77777777" w:rsidR="0020465A" w:rsidRDefault="0020465A">
      <w:pPr>
        <w:spacing w:after="0" w:line="240" w:lineRule="auto"/>
      </w:pPr>
      <w:r>
        <w:separator/>
      </w:r>
    </w:p>
  </w:footnote>
  <w:footnote w:type="continuationSeparator" w:id="0">
    <w:p w14:paraId="292F6545" w14:textId="77777777" w:rsidR="0020465A" w:rsidRDefault="00204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EB36" w14:textId="77777777" w:rsidR="00765309" w:rsidRDefault="004B7BC1">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599FB677" wp14:editId="5F27C74C">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1415A72C" wp14:editId="1DBB006E">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5831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48F0"/>
    <w:rsid w:val="00031C00"/>
    <w:rsid w:val="00041081"/>
    <w:rsid w:val="0004286F"/>
    <w:rsid w:val="00042DFA"/>
    <w:rsid w:val="00052D42"/>
    <w:rsid w:val="0006533D"/>
    <w:rsid w:val="000663A2"/>
    <w:rsid w:val="000757D2"/>
    <w:rsid w:val="00076F84"/>
    <w:rsid w:val="00081C5F"/>
    <w:rsid w:val="000830EF"/>
    <w:rsid w:val="00083478"/>
    <w:rsid w:val="000975F7"/>
    <w:rsid w:val="000A187B"/>
    <w:rsid w:val="000D2948"/>
    <w:rsid w:val="000E4708"/>
    <w:rsid w:val="000F33BE"/>
    <w:rsid w:val="000F52D8"/>
    <w:rsid w:val="00146513"/>
    <w:rsid w:val="00150FD3"/>
    <w:rsid w:val="00151EE2"/>
    <w:rsid w:val="001621E0"/>
    <w:rsid w:val="00166EFA"/>
    <w:rsid w:val="00170194"/>
    <w:rsid w:val="0019272A"/>
    <w:rsid w:val="0019330D"/>
    <w:rsid w:val="00197853"/>
    <w:rsid w:val="001A584F"/>
    <w:rsid w:val="001A6A10"/>
    <w:rsid w:val="001A7D9C"/>
    <w:rsid w:val="001B0464"/>
    <w:rsid w:val="001B27BF"/>
    <w:rsid w:val="001B417F"/>
    <w:rsid w:val="001B66FF"/>
    <w:rsid w:val="001D4C53"/>
    <w:rsid w:val="001D72D4"/>
    <w:rsid w:val="001E274B"/>
    <w:rsid w:val="001F7A32"/>
    <w:rsid w:val="0020465A"/>
    <w:rsid w:val="0021372E"/>
    <w:rsid w:val="00216027"/>
    <w:rsid w:val="0021607B"/>
    <w:rsid w:val="00224F30"/>
    <w:rsid w:val="00225CB0"/>
    <w:rsid w:val="00257CCB"/>
    <w:rsid w:val="00260854"/>
    <w:rsid w:val="00262D30"/>
    <w:rsid w:val="002821A3"/>
    <w:rsid w:val="00287201"/>
    <w:rsid w:val="002C46EF"/>
    <w:rsid w:val="002C502A"/>
    <w:rsid w:val="002C541F"/>
    <w:rsid w:val="002D13CE"/>
    <w:rsid w:val="002D6FE8"/>
    <w:rsid w:val="0030426F"/>
    <w:rsid w:val="003042FD"/>
    <w:rsid w:val="00310200"/>
    <w:rsid w:val="00312363"/>
    <w:rsid w:val="00346751"/>
    <w:rsid w:val="003500B7"/>
    <w:rsid w:val="003528BB"/>
    <w:rsid w:val="00386F96"/>
    <w:rsid w:val="003A1D97"/>
    <w:rsid w:val="003A4570"/>
    <w:rsid w:val="003A45FE"/>
    <w:rsid w:val="003A56E3"/>
    <w:rsid w:val="003B23A1"/>
    <w:rsid w:val="003D38EB"/>
    <w:rsid w:val="003E5A1C"/>
    <w:rsid w:val="003E5AD2"/>
    <w:rsid w:val="00400778"/>
    <w:rsid w:val="0040167A"/>
    <w:rsid w:val="00422945"/>
    <w:rsid w:val="00442D54"/>
    <w:rsid w:val="004607D0"/>
    <w:rsid w:val="00461891"/>
    <w:rsid w:val="00477BAD"/>
    <w:rsid w:val="00481338"/>
    <w:rsid w:val="00482BF8"/>
    <w:rsid w:val="00486ED3"/>
    <w:rsid w:val="00487487"/>
    <w:rsid w:val="00487BFB"/>
    <w:rsid w:val="004A6443"/>
    <w:rsid w:val="004B243C"/>
    <w:rsid w:val="004B7BC1"/>
    <w:rsid w:val="004C5091"/>
    <w:rsid w:val="004D14F2"/>
    <w:rsid w:val="004E27F1"/>
    <w:rsid w:val="004E6B5C"/>
    <w:rsid w:val="004E7B04"/>
    <w:rsid w:val="004F5909"/>
    <w:rsid w:val="0051165C"/>
    <w:rsid w:val="0051468C"/>
    <w:rsid w:val="005229A0"/>
    <w:rsid w:val="00542E0D"/>
    <w:rsid w:val="005506B6"/>
    <w:rsid w:val="0056551A"/>
    <w:rsid w:val="00567201"/>
    <w:rsid w:val="005713ED"/>
    <w:rsid w:val="005750A7"/>
    <w:rsid w:val="00575A33"/>
    <w:rsid w:val="005769AB"/>
    <w:rsid w:val="0058465F"/>
    <w:rsid w:val="00590EF9"/>
    <w:rsid w:val="005961F2"/>
    <w:rsid w:val="005B0FB3"/>
    <w:rsid w:val="005B7EC1"/>
    <w:rsid w:val="005C17F5"/>
    <w:rsid w:val="005C65F5"/>
    <w:rsid w:val="005D1498"/>
    <w:rsid w:val="005D3649"/>
    <w:rsid w:val="005E1599"/>
    <w:rsid w:val="005F25FB"/>
    <w:rsid w:val="005F291E"/>
    <w:rsid w:val="00605CE4"/>
    <w:rsid w:val="00623D12"/>
    <w:rsid w:val="00624405"/>
    <w:rsid w:val="00626C04"/>
    <w:rsid w:val="006341A7"/>
    <w:rsid w:val="00635E8E"/>
    <w:rsid w:val="00640062"/>
    <w:rsid w:val="00647F7C"/>
    <w:rsid w:val="00654243"/>
    <w:rsid w:val="006563D6"/>
    <w:rsid w:val="006625F3"/>
    <w:rsid w:val="00666330"/>
    <w:rsid w:val="00666BAD"/>
    <w:rsid w:val="00677C15"/>
    <w:rsid w:val="0068181D"/>
    <w:rsid w:val="00684EC3"/>
    <w:rsid w:val="00686CAD"/>
    <w:rsid w:val="006942DF"/>
    <w:rsid w:val="006A7279"/>
    <w:rsid w:val="006B0C71"/>
    <w:rsid w:val="006D0B98"/>
    <w:rsid w:val="006E456D"/>
    <w:rsid w:val="006E741E"/>
    <w:rsid w:val="007059B1"/>
    <w:rsid w:val="00712465"/>
    <w:rsid w:val="00712D45"/>
    <w:rsid w:val="00717C8F"/>
    <w:rsid w:val="00721441"/>
    <w:rsid w:val="00724332"/>
    <w:rsid w:val="00756B05"/>
    <w:rsid w:val="00765309"/>
    <w:rsid w:val="00765F4F"/>
    <w:rsid w:val="007709C7"/>
    <w:rsid w:val="0077425F"/>
    <w:rsid w:val="00777471"/>
    <w:rsid w:val="00782CA4"/>
    <w:rsid w:val="007857C1"/>
    <w:rsid w:val="00787684"/>
    <w:rsid w:val="00797FB3"/>
    <w:rsid w:val="007D5206"/>
    <w:rsid w:val="007E4F71"/>
    <w:rsid w:val="007E6613"/>
    <w:rsid w:val="00805570"/>
    <w:rsid w:val="00813323"/>
    <w:rsid w:val="008153B4"/>
    <w:rsid w:val="00833118"/>
    <w:rsid w:val="00841AED"/>
    <w:rsid w:val="00845A1F"/>
    <w:rsid w:val="0085786F"/>
    <w:rsid w:val="00857E38"/>
    <w:rsid w:val="00861B90"/>
    <w:rsid w:val="00874AD9"/>
    <w:rsid w:val="00881A06"/>
    <w:rsid w:val="00897DF3"/>
    <w:rsid w:val="008A75B8"/>
    <w:rsid w:val="008B0862"/>
    <w:rsid w:val="008B3140"/>
    <w:rsid w:val="008C0D07"/>
    <w:rsid w:val="008C0E5B"/>
    <w:rsid w:val="008C28A5"/>
    <w:rsid w:val="008D6547"/>
    <w:rsid w:val="008E2606"/>
    <w:rsid w:val="008F1336"/>
    <w:rsid w:val="00905099"/>
    <w:rsid w:val="00905E73"/>
    <w:rsid w:val="0090791B"/>
    <w:rsid w:val="00907D83"/>
    <w:rsid w:val="009115D4"/>
    <w:rsid w:val="00912EDB"/>
    <w:rsid w:val="00914131"/>
    <w:rsid w:val="00921494"/>
    <w:rsid w:val="00925BAB"/>
    <w:rsid w:val="009278ED"/>
    <w:rsid w:val="009312D5"/>
    <w:rsid w:val="00931C09"/>
    <w:rsid w:val="00935DF5"/>
    <w:rsid w:val="009372AF"/>
    <w:rsid w:val="00937EFA"/>
    <w:rsid w:val="0094383E"/>
    <w:rsid w:val="009445B5"/>
    <w:rsid w:val="00947807"/>
    <w:rsid w:val="00961ACE"/>
    <w:rsid w:val="009772F3"/>
    <w:rsid w:val="009844A3"/>
    <w:rsid w:val="00990412"/>
    <w:rsid w:val="00993091"/>
    <w:rsid w:val="00995D24"/>
    <w:rsid w:val="009C083D"/>
    <w:rsid w:val="009C25EB"/>
    <w:rsid w:val="009C2DE8"/>
    <w:rsid w:val="009C5E3D"/>
    <w:rsid w:val="009D1155"/>
    <w:rsid w:val="009E20BC"/>
    <w:rsid w:val="009F2F48"/>
    <w:rsid w:val="009F44B9"/>
    <w:rsid w:val="00A24781"/>
    <w:rsid w:val="00A267CB"/>
    <w:rsid w:val="00A3664F"/>
    <w:rsid w:val="00A42795"/>
    <w:rsid w:val="00A62F5E"/>
    <w:rsid w:val="00A65A48"/>
    <w:rsid w:val="00A716C6"/>
    <w:rsid w:val="00A778B5"/>
    <w:rsid w:val="00A80429"/>
    <w:rsid w:val="00A86B03"/>
    <w:rsid w:val="00A977C2"/>
    <w:rsid w:val="00AA6A9F"/>
    <w:rsid w:val="00AB4608"/>
    <w:rsid w:val="00AC7DA3"/>
    <w:rsid w:val="00AD0474"/>
    <w:rsid w:val="00AF6E3F"/>
    <w:rsid w:val="00B03332"/>
    <w:rsid w:val="00B04AAB"/>
    <w:rsid w:val="00B150A3"/>
    <w:rsid w:val="00B20651"/>
    <w:rsid w:val="00B20B20"/>
    <w:rsid w:val="00B25C00"/>
    <w:rsid w:val="00B35E5F"/>
    <w:rsid w:val="00B46319"/>
    <w:rsid w:val="00B4668A"/>
    <w:rsid w:val="00B61020"/>
    <w:rsid w:val="00B646A7"/>
    <w:rsid w:val="00B648A3"/>
    <w:rsid w:val="00B65B26"/>
    <w:rsid w:val="00B874DF"/>
    <w:rsid w:val="00B9120D"/>
    <w:rsid w:val="00B93B70"/>
    <w:rsid w:val="00BA1242"/>
    <w:rsid w:val="00BA2F4C"/>
    <w:rsid w:val="00BA5C15"/>
    <w:rsid w:val="00BB275A"/>
    <w:rsid w:val="00BD1C42"/>
    <w:rsid w:val="00BE2F83"/>
    <w:rsid w:val="00C067A4"/>
    <w:rsid w:val="00C252A1"/>
    <w:rsid w:val="00C27C83"/>
    <w:rsid w:val="00C32C63"/>
    <w:rsid w:val="00C567FA"/>
    <w:rsid w:val="00C57436"/>
    <w:rsid w:val="00C71640"/>
    <w:rsid w:val="00C7294C"/>
    <w:rsid w:val="00C95619"/>
    <w:rsid w:val="00CA02D2"/>
    <w:rsid w:val="00CA1ABD"/>
    <w:rsid w:val="00CB2D4A"/>
    <w:rsid w:val="00CC5EE1"/>
    <w:rsid w:val="00CC7CB9"/>
    <w:rsid w:val="00CD798D"/>
    <w:rsid w:val="00CE4DE4"/>
    <w:rsid w:val="00CE6F8A"/>
    <w:rsid w:val="00CF665D"/>
    <w:rsid w:val="00D07DFF"/>
    <w:rsid w:val="00D1571D"/>
    <w:rsid w:val="00D472C4"/>
    <w:rsid w:val="00D50CD3"/>
    <w:rsid w:val="00D56AE7"/>
    <w:rsid w:val="00D63ADE"/>
    <w:rsid w:val="00D72DB7"/>
    <w:rsid w:val="00D75EC1"/>
    <w:rsid w:val="00D80552"/>
    <w:rsid w:val="00D80832"/>
    <w:rsid w:val="00D8670E"/>
    <w:rsid w:val="00D92136"/>
    <w:rsid w:val="00D9551C"/>
    <w:rsid w:val="00DB4EC4"/>
    <w:rsid w:val="00DD1748"/>
    <w:rsid w:val="00DD30B5"/>
    <w:rsid w:val="00DE25C1"/>
    <w:rsid w:val="00DE3B05"/>
    <w:rsid w:val="00DE7FD1"/>
    <w:rsid w:val="00DF0B3B"/>
    <w:rsid w:val="00DF22BD"/>
    <w:rsid w:val="00DF2A69"/>
    <w:rsid w:val="00E00A7A"/>
    <w:rsid w:val="00E0712F"/>
    <w:rsid w:val="00E11A6C"/>
    <w:rsid w:val="00E40A52"/>
    <w:rsid w:val="00E5020E"/>
    <w:rsid w:val="00E60075"/>
    <w:rsid w:val="00E612BC"/>
    <w:rsid w:val="00E61881"/>
    <w:rsid w:val="00E66794"/>
    <w:rsid w:val="00E71E37"/>
    <w:rsid w:val="00E755B2"/>
    <w:rsid w:val="00E765B6"/>
    <w:rsid w:val="00E868BD"/>
    <w:rsid w:val="00E90E27"/>
    <w:rsid w:val="00E95389"/>
    <w:rsid w:val="00EA2013"/>
    <w:rsid w:val="00EB098C"/>
    <w:rsid w:val="00EB2D65"/>
    <w:rsid w:val="00EB37CC"/>
    <w:rsid w:val="00EB3997"/>
    <w:rsid w:val="00EB4A45"/>
    <w:rsid w:val="00EB5AFF"/>
    <w:rsid w:val="00EC41D2"/>
    <w:rsid w:val="00EC4C15"/>
    <w:rsid w:val="00EC7A45"/>
    <w:rsid w:val="00ED21CF"/>
    <w:rsid w:val="00ED2DF1"/>
    <w:rsid w:val="00ED7795"/>
    <w:rsid w:val="00EF1B03"/>
    <w:rsid w:val="00F07152"/>
    <w:rsid w:val="00F2211D"/>
    <w:rsid w:val="00F30A9B"/>
    <w:rsid w:val="00F36833"/>
    <w:rsid w:val="00F37A12"/>
    <w:rsid w:val="00F41E3D"/>
    <w:rsid w:val="00F43A51"/>
    <w:rsid w:val="00F45018"/>
    <w:rsid w:val="00F50FD3"/>
    <w:rsid w:val="00F53F5A"/>
    <w:rsid w:val="00F6142B"/>
    <w:rsid w:val="00F825B9"/>
    <w:rsid w:val="00F94785"/>
    <w:rsid w:val="00FA1B2B"/>
    <w:rsid w:val="00FA48AE"/>
    <w:rsid w:val="00FB15BF"/>
    <w:rsid w:val="00FB3B65"/>
    <w:rsid w:val="00FB5C4C"/>
    <w:rsid w:val="00FC3788"/>
    <w:rsid w:val="00FC7D18"/>
    <w:rsid w:val="00FD3D6A"/>
    <w:rsid w:val="00FD53B2"/>
    <w:rsid w:val="00FD7DB8"/>
    <w:rsid w:val="021A37A1"/>
    <w:rsid w:val="0D04B229"/>
    <w:rsid w:val="10B21EDF"/>
    <w:rsid w:val="2AA3E564"/>
    <w:rsid w:val="34ABAA5F"/>
    <w:rsid w:val="39179403"/>
    <w:rsid w:val="4921493E"/>
    <w:rsid w:val="5AAD7B7E"/>
    <w:rsid w:val="656D1E37"/>
    <w:rsid w:val="718B41E9"/>
    <w:rsid w:val="74C80686"/>
    <w:rsid w:val="7982BC24"/>
    <w:rsid w:val="7AF41D5D"/>
    <w:rsid w:val="7E4F0CF6"/>
    <w:rsid w:val="7FE18A4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B7C0"/>
  <w15:docId w15:val="{00E0B4A6-6223-3943-B087-4FA7FA14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1">
    <w:name w:val="Link1"/>
    <w:rPr>
      <w:color w:val="0000FF"/>
      <w:u w:val="single" w:color="0000FF"/>
      <w14:textOutline w14:w="0" w14:cap="rnd" w14:cmpd="sng" w14:algn="ctr">
        <w14:noFill/>
        <w14:prstDash w14:val="solid"/>
        <w14:bevel/>
      </w14:textOutline>
    </w:rPr>
  </w:style>
  <w:style w:type="character" w:customStyle="1" w:styleId="Hyperlink0">
    <w:name w:val="Hyperlink.0"/>
    <w:basedOn w:val="Link1"/>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1"/>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character" w:customStyle="1" w:styleId="NichtaufgelsteErwhnung1">
    <w:name w:val="Nicht aufgelöste Erwähnung1"/>
    <w:basedOn w:val="Absatz-Standardschriftart"/>
    <w:uiPriority w:val="99"/>
    <w:semiHidden/>
    <w:unhideWhenUsed/>
    <w:rsid w:val="00CD798D"/>
    <w:rPr>
      <w:color w:val="605E5C"/>
      <w:shd w:val="clear" w:color="auto" w:fill="E1DFDD"/>
    </w:rPr>
  </w:style>
  <w:style w:type="character" w:customStyle="1" w:styleId="wixui-rich-texttext">
    <w:name w:val="wixui-rich-text__text"/>
    <w:basedOn w:val="Absatz-Standardschriftart"/>
    <w:rsid w:val="004607D0"/>
  </w:style>
  <w:style w:type="character" w:customStyle="1" w:styleId="wixguard">
    <w:name w:val="wixguard"/>
    <w:basedOn w:val="Absatz-Standardschriftart"/>
    <w:rsid w:val="004607D0"/>
  </w:style>
  <w:style w:type="character" w:customStyle="1" w:styleId="NichtaufgelsteErwhnung2">
    <w:name w:val="Nicht aufgelöste Erwähnung2"/>
    <w:basedOn w:val="Absatz-Standardschriftart"/>
    <w:uiPriority w:val="99"/>
    <w:rsid w:val="00FC3788"/>
    <w:rPr>
      <w:color w:val="605E5C"/>
      <w:shd w:val="clear" w:color="auto" w:fill="E1DFDD"/>
    </w:rPr>
  </w:style>
  <w:style w:type="character" w:styleId="NichtaufgelsteErwhnung">
    <w:name w:val="Unresolved Mention"/>
    <w:basedOn w:val="Absatz-Standardschriftart"/>
    <w:uiPriority w:val="99"/>
    <w:semiHidden/>
    <w:unhideWhenUsed/>
    <w:rsid w:val="00B35E5F"/>
    <w:rPr>
      <w:color w:val="605E5C"/>
      <w:shd w:val="clear" w:color="auto" w:fill="E1DFDD"/>
    </w:rPr>
  </w:style>
  <w:style w:type="character" w:styleId="BesuchterLink">
    <w:name w:val="FollowedHyperlink"/>
    <w:basedOn w:val="Absatz-Standardschriftart"/>
    <w:uiPriority w:val="99"/>
    <w:semiHidden/>
    <w:unhideWhenUsed/>
    <w:rsid w:val="00B35E5F"/>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376127">
      <w:bodyDiv w:val="1"/>
      <w:marLeft w:val="0"/>
      <w:marRight w:val="0"/>
      <w:marTop w:val="0"/>
      <w:marBottom w:val="0"/>
      <w:divBdr>
        <w:top w:val="none" w:sz="0" w:space="0" w:color="auto"/>
        <w:left w:val="none" w:sz="0" w:space="0" w:color="auto"/>
        <w:bottom w:val="none" w:sz="0" w:space="0" w:color="auto"/>
        <w:right w:val="none" w:sz="0" w:space="0" w:color="auto"/>
      </w:divBdr>
    </w:div>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09986">
      <w:bodyDiv w:val="1"/>
      <w:marLeft w:val="0"/>
      <w:marRight w:val="0"/>
      <w:marTop w:val="0"/>
      <w:marBottom w:val="0"/>
      <w:divBdr>
        <w:top w:val="none" w:sz="0" w:space="0" w:color="auto"/>
        <w:left w:val="none" w:sz="0" w:space="0" w:color="auto"/>
        <w:bottom w:val="none" w:sz="0" w:space="0" w:color="auto"/>
        <w:right w:val="none" w:sz="0" w:space="0" w:color="auto"/>
      </w:divBdr>
      <w:divsChild>
        <w:div w:id="12547818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sg-sensors.de/joysticks"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mailto:cf@koehler-partner.de" TargetMode="External"/><Relationship Id="rId7" Type="http://schemas.openxmlformats.org/officeDocument/2006/relationships/settings" Target="settings.xml"/><Relationship Id="rId12" Type="http://schemas.openxmlformats.org/officeDocument/2006/relationships/hyperlink" Target="http://www.fsg-sensors.de" TargetMode="External"/><Relationship Id="rId17" Type="http://schemas.openxmlformats.org/officeDocument/2006/relationships/hyperlink" Target="https://www.koehler-partner.de/pressezentrum/fs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vtexpo.com/de/index.php" TargetMode="External"/><Relationship Id="rId20" Type="http://schemas.openxmlformats.org/officeDocument/2006/relationships/hyperlink" Target="mailto:presse@fsg-sensors.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sg-sensors.de/seilzugsensore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sg-sensors.de/fusspedal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2" ma:contentTypeDescription="Ein neues Dokument erstellen." ma:contentTypeScope="" ma:versionID="15d45e8f6e7e0b64f8c9548fb7b8ee38">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5baaa4d46a18af0263a206255cba396d"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SharedWithUsers xmlns="5b1987e4-79fa-4fea-90c7-df9f213bc433">
      <UserInfo>
        <DisplayName>Stefan König</DisplayName>
        <AccountId>19</AccountId>
        <AccountType/>
      </UserInfo>
    </SharedWithUsers>
  </documentManagement>
</p:properties>
</file>

<file path=customXml/itemProps1.xml><?xml version="1.0" encoding="utf-8"?>
<ds:datastoreItem xmlns:ds="http://schemas.openxmlformats.org/officeDocument/2006/customXml" ds:itemID="{15C5DA47-4DB9-4172-8FAA-1B369D2B16D9}">
  <ds:schemaRefs>
    <ds:schemaRef ds:uri="http://schemas.microsoft.com/sharepoint/v3/contenttype/forms"/>
  </ds:schemaRefs>
</ds:datastoreItem>
</file>

<file path=customXml/itemProps2.xml><?xml version="1.0" encoding="utf-8"?>
<ds:datastoreItem xmlns:ds="http://schemas.openxmlformats.org/officeDocument/2006/customXml" ds:itemID="{DB39392C-B957-454E-9C7E-1C24FD45C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FD5AF-407D-42E6-A57B-6BD97004D8B2}">
  <ds:schemaRefs>
    <ds:schemaRef ds:uri="http://schemas.openxmlformats.org/officeDocument/2006/bibliography"/>
  </ds:schemaRefs>
</ds:datastoreItem>
</file>

<file path=customXml/itemProps4.xml><?xml version="1.0" encoding="utf-8"?>
<ds:datastoreItem xmlns:ds="http://schemas.openxmlformats.org/officeDocument/2006/customXml" ds:itemID="{85780341-75F8-4A0F-9AA3-0B8A129AF14C}">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906</Words>
  <Characters>5711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6</cp:revision>
  <cp:lastPrinted>2022-08-12T08:39:00Z</cp:lastPrinted>
  <dcterms:created xsi:type="dcterms:W3CDTF">2024-05-15T14:51:00Z</dcterms:created>
  <dcterms:modified xsi:type="dcterms:W3CDTF">2024-05-16T09:02:00Z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